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084C" w14:textId="694E324C" w:rsidR="004863AE" w:rsidRPr="00F069BD" w:rsidRDefault="000312A4" w:rsidP="00F069BD">
      <w:pPr>
        <w:framePr w:w="7747" w:h="295" w:hSpace="142" w:wrap="around" w:vAnchor="page" w:hAnchor="page" w:x="908" w:y="4991" w:anchorLock="1"/>
        <w:rPr>
          <w:rFonts w:ascii="DIN-Medium" w:hAnsi="DIN-Medium"/>
          <w:sz w:val="31"/>
          <w:lang w:val="en-US"/>
        </w:rPr>
      </w:pPr>
      <w:r w:rsidRPr="00F069BD">
        <w:rPr>
          <w:rFonts w:ascii="DIN-Medium" w:hAnsi="DIN-Medium"/>
          <w:sz w:val="31"/>
          <w:lang w:val="en-US"/>
        </w:rPr>
        <w:t xml:space="preserve">Panasonic </w:t>
      </w:r>
      <w:r w:rsidR="00F069BD" w:rsidRPr="00F069BD">
        <w:rPr>
          <w:rFonts w:ascii="DIN-Medium" w:hAnsi="DIN-Medium"/>
          <w:sz w:val="31"/>
          <w:lang w:val="en-US"/>
        </w:rPr>
        <w:t>U</w:t>
      </w:r>
      <w:r w:rsidR="008916C0">
        <w:rPr>
          <w:rFonts w:ascii="DIN-Medium" w:hAnsi="DIN-Medium"/>
          <w:sz w:val="31"/>
          <w:lang w:val="en-US"/>
        </w:rPr>
        <w:t xml:space="preserve">ltra </w:t>
      </w:r>
      <w:r w:rsidR="00F069BD" w:rsidRPr="00F069BD">
        <w:rPr>
          <w:rFonts w:ascii="DIN-Medium" w:hAnsi="DIN-Medium"/>
          <w:sz w:val="31"/>
          <w:lang w:val="en-US"/>
        </w:rPr>
        <w:t xml:space="preserve">HD Blu-ray Recorder </w:t>
      </w:r>
      <w:r w:rsidR="008916C0">
        <w:rPr>
          <w:rFonts w:ascii="DIN-Medium" w:hAnsi="DIN-Medium"/>
          <w:sz w:val="31"/>
          <w:lang w:val="en-US"/>
        </w:rPr>
        <w:br/>
        <w:t>D</w:t>
      </w:r>
      <w:r w:rsidR="009C5F70" w:rsidRPr="00F069BD">
        <w:rPr>
          <w:rFonts w:ascii="DIN-Medium" w:hAnsi="DIN-Medium"/>
          <w:sz w:val="31"/>
          <w:lang w:val="en-US"/>
        </w:rPr>
        <w:t>MR-</w:t>
      </w:r>
      <w:r w:rsidR="00F069BD" w:rsidRPr="00F069BD">
        <w:rPr>
          <w:rFonts w:ascii="DIN-Medium" w:hAnsi="DIN-Medium"/>
          <w:sz w:val="31"/>
          <w:lang w:val="en-US"/>
        </w:rPr>
        <w:t>UBS</w:t>
      </w:r>
      <w:r w:rsidR="003237DE">
        <w:rPr>
          <w:rFonts w:ascii="DIN-Medium" w:hAnsi="DIN-Medium"/>
          <w:sz w:val="31"/>
          <w:lang w:val="en-US"/>
        </w:rPr>
        <w:t>70</w:t>
      </w:r>
      <w:r w:rsidR="008916C0">
        <w:rPr>
          <w:rFonts w:ascii="DIN-Medium" w:hAnsi="DIN-Medium"/>
          <w:sz w:val="31"/>
          <w:lang w:val="en-US"/>
        </w:rPr>
        <w:t xml:space="preserve"> und DMR-</w:t>
      </w:r>
      <w:r w:rsidR="00F069BD">
        <w:rPr>
          <w:rFonts w:ascii="DIN-Medium" w:hAnsi="DIN-Medium"/>
          <w:sz w:val="31"/>
          <w:lang w:val="en-US"/>
        </w:rPr>
        <w:t>UBC70</w:t>
      </w:r>
    </w:p>
    <w:p w14:paraId="7EFB3F72" w14:textId="17ECCE7E" w:rsidR="00B12B3F" w:rsidRPr="00CF16E4" w:rsidRDefault="00F069BD" w:rsidP="006F7523">
      <w:pPr>
        <w:framePr w:w="7747" w:h="295" w:hSpace="142" w:wrap="around" w:vAnchor="page" w:hAnchor="page" w:x="908" w:y="4991" w:anchorLock="1"/>
        <w:ind w:right="235"/>
        <w:rPr>
          <w:rFonts w:ascii="DIN-Medium" w:hAnsi="DIN-Medium"/>
          <w:sz w:val="31"/>
          <w:lang w:val="de-DE"/>
        </w:rPr>
      </w:pPr>
      <w:r>
        <w:rPr>
          <w:rFonts w:ascii="DIN-Black" w:hAnsi="DIN-Black"/>
          <w:sz w:val="25"/>
          <w:lang w:val="de-DE"/>
        </w:rPr>
        <w:t xml:space="preserve">Zukunftsweisende Technologien für </w:t>
      </w:r>
      <w:r w:rsidR="008916C0">
        <w:rPr>
          <w:rFonts w:ascii="DIN-Black" w:hAnsi="DIN-Black"/>
          <w:sz w:val="25"/>
          <w:lang w:val="de-DE"/>
        </w:rPr>
        <w:t xml:space="preserve">alle </w:t>
      </w:r>
      <w:r w:rsidR="005114B4">
        <w:rPr>
          <w:rFonts w:ascii="DIN-Black" w:hAnsi="DIN-Black"/>
          <w:sz w:val="25"/>
          <w:lang w:val="de-DE"/>
        </w:rPr>
        <w:t>Fans</w:t>
      </w:r>
      <w:r w:rsidR="008916C0">
        <w:rPr>
          <w:rFonts w:ascii="DIN-Black" w:hAnsi="DIN-Black"/>
          <w:sz w:val="25"/>
          <w:lang w:val="de-DE"/>
        </w:rPr>
        <w:t xml:space="preserve"> von 4K Fernsehen</w:t>
      </w:r>
    </w:p>
    <w:p w14:paraId="07BDF194" w14:textId="7BAB1F31" w:rsidR="008460A2" w:rsidRPr="00DF5877"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0312A4">
        <w:rPr>
          <w:rFonts w:ascii="DIN-Black" w:hAnsi="DIN-Black"/>
          <w:color w:val="808080"/>
          <w:sz w:val="22"/>
          <w:lang w:val="de-DE"/>
        </w:rPr>
        <w:t>Februar</w:t>
      </w:r>
      <w:r w:rsidR="00DA3ACC">
        <w:rPr>
          <w:rFonts w:ascii="DIN-Black" w:hAnsi="DIN-Black"/>
          <w:color w:val="808080"/>
          <w:sz w:val="22"/>
          <w:lang w:val="de-DE"/>
        </w:rPr>
        <w:t xml:space="preserve"> 2018</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7CE90A69" w:rsidR="00EF0A58" w:rsidRPr="0003227C" w:rsidRDefault="00593D56" w:rsidP="00716F00">
      <w:pPr>
        <w:framePr w:w="2155" w:h="9555" w:hSpace="142" w:wrap="around" w:vAnchor="page" w:hAnchor="page" w:x="9357" w:y="5104" w:anchorLock="1"/>
        <w:autoSpaceDE w:val="0"/>
        <w:autoSpaceDN w:val="0"/>
        <w:adjustRightInd w:val="0"/>
        <w:spacing w:after="60"/>
        <w:rPr>
          <w:rFonts w:ascii="DIN-Black" w:hAnsi="DIN-Black" w:cs="DIN-Black"/>
          <w:color w:val="808080"/>
          <w:sz w:val="19"/>
          <w:szCs w:val="19"/>
          <w:lang w:val="de-CH" w:eastAsia="de-DE"/>
        </w:rPr>
      </w:pPr>
      <w:r w:rsidRPr="0003227C">
        <w:rPr>
          <w:rFonts w:ascii="DIN-Black" w:hAnsi="DIN-Black" w:cs="DIN-Black"/>
          <w:color w:val="808080"/>
          <w:sz w:val="19"/>
          <w:szCs w:val="19"/>
          <w:lang w:val="de-CH" w:eastAsia="de-DE"/>
        </w:rPr>
        <w:t>UHD Blu-ray Recorder DMR-UBS70</w:t>
      </w:r>
      <w:r w:rsidRPr="0003227C">
        <w:rPr>
          <w:rFonts w:ascii="DIN-Black" w:hAnsi="DIN-Black" w:cs="DIN-Black"/>
          <w:color w:val="808080"/>
          <w:sz w:val="19"/>
          <w:szCs w:val="19"/>
          <w:lang w:val="de-CH" w:eastAsia="de-DE"/>
        </w:rPr>
        <w:br/>
        <w:t>DMR-UBC70</w:t>
      </w:r>
    </w:p>
    <w:p w14:paraId="1D7041B9" w14:textId="58E74095" w:rsidR="00593D56" w:rsidRDefault="00593D56"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Brillante 4K Bildqualität</w:t>
      </w:r>
      <w:r w:rsidR="00284EA7">
        <w:rPr>
          <w:rFonts w:ascii="DIN-Medium" w:hAnsi="DIN-Medium" w:cs="DIN-Medium"/>
          <w:sz w:val="14"/>
          <w:szCs w:val="14"/>
          <w:lang w:val="de-DE" w:eastAsia="de-DE"/>
        </w:rPr>
        <w:t>:</w:t>
      </w:r>
      <w:r>
        <w:rPr>
          <w:rFonts w:ascii="DIN-Medium" w:hAnsi="DIN-Medium" w:cs="DIN-Medium"/>
          <w:sz w:val="14"/>
          <w:szCs w:val="14"/>
          <w:lang w:val="de-DE" w:eastAsia="de-DE"/>
        </w:rPr>
        <w:br/>
        <w:t>Wiedergabe von Ultra HD Blu-ray Disc, Empfang von UHD TV und 4K Video-on-Demand</w:t>
      </w:r>
    </w:p>
    <w:p w14:paraId="3EFBC3BC" w14:textId="79B8479D" w:rsidR="005114B4" w:rsidRDefault="005114B4"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UBS70: Twin DVB-S</w:t>
      </w:r>
      <w:r w:rsidR="00EE2386">
        <w:rPr>
          <w:rFonts w:ascii="DIN-Medium" w:hAnsi="DIN-Medium" w:cs="DIN-Medium"/>
          <w:sz w:val="14"/>
          <w:szCs w:val="14"/>
          <w:lang w:val="de-DE" w:eastAsia="de-DE"/>
        </w:rPr>
        <w:t>/S2</w:t>
      </w:r>
      <w:r>
        <w:rPr>
          <w:rFonts w:ascii="DIN-Medium" w:hAnsi="DIN-Medium" w:cs="DIN-Medium"/>
          <w:sz w:val="14"/>
          <w:szCs w:val="14"/>
          <w:lang w:val="de-DE" w:eastAsia="de-DE"/>
        </w:rPr>
        <w:t xml:space="preserve"> Tuner</w:t>
      </w:r>
      <w:r>
        <w:rPr>
          <w:rFonts w:ascii="DIN-Medium" w:hAnsi="DIN-Medium" w:cs="DIN-Medium"/>
          <w:sz w:val="14"/>
          <w:szCs w:val="14"/>
          <w:lang w:val="de-DE" w:eastAsia="de-DE"/>
        </w:rPr>
        <w:br/>
        <w:t xml:space="preserve">UBC70: Twin DVB-C/T2 HD Tuner </w:t>
      </w:r>
    </w:p>
    <w:p w14:paraId="223963DC" w14:textId="5B90E06E" w:rsidR="00284EA7" w:rsidRDefault="00593D56"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Empfangen und </w:t>
      </w:r>
      <w:r w:rsidR="00284EA7">
        <w:rPr>
          <w:rFonts w:ascii="DIN-Medium" w:hAnsi="DIN-Medium" w:cs="DIN-Medium"/>
          <w:sz w:val="14"/>
          <w:szCs w:val="14"/>
          <w:lang w:val="de-DE" w:eastAsia="de-DE"/>
        </w:rPr>
        <w:t>a</w:t>
      </w:r>
      <w:r>
        <w:rPr>
          <w:rFonts w:ascii="DIN-Medium" w:hAnsi="DIN-Medium" w:cs="DIN-Medium"/>
          <w:sz w:val="14"/>
          <w:szCs w:val="14"/>
          <w:lang w:val="de-DE" w:eastAsia="de-DE"/>
        </w:rPr>
        <w:t>ufnehmen von zwei HD Sendern gleichzeitig auf integrierte</w:t>
      </w:r>
      <w:r w:rsidR="00284EA7">
        <w:rPr>
          <w:rFonts w:ascii="DIN-Medium" w:hAnsi="DIN-Medium" w:cs="DIN-Medium"/>
          <w:sz w:val="14"/>
          <w:szCs w:val="14"/>
          <w:lang w:val="de-DE" w:eastAsia="de-DE"/>
        </w:rPr>
        <w:t>r</w:t>
      </w:r>
      <w:r>
        <w:rPr>
          <w:rFonts w:ascii="DIN-Medium" w:hAnsi="DIN-Medium" w:cs="DIN-Medium"/>
          <w:sz w:val="14"/>
          <w:szCs w:val="14"/>
          <w:lang w:val="de-DE" w:eastAsia="de-DE"/>
        </w:rPr>
        <w:t xml:space="preserve"> 500 GB Festplatte</w:t>
      </w:r>
    </w:p>
    <w:p w14:paraId="645F5A2B" w14:textId="43F99573" w:rsidR="00593D56"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Z</w:t>
      </w:r>
      <w:r w:rsidR="00593D56">
        <w:rPr>
          <w:rFonts w:ascii="DIN-Medium" w:hAnsi="DIN-Medium" w:cs="DIN-Medium"/>
          <w:sz w:val="14"/>
          <w:szCs w:val="14"/>
          <w:lang w:val="de-DE" w:eastAsia="de-DE"/>
        </w:rPr>
        <w:t>eitversetzt fernsehen</w:t>
      </w:r>
    </w:p>
    <w:p w14:paraId="038CAB78" w14:textId="77777777"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Leistungsstarker HCX Prozessor mit ultra-präziser 4K Pro HDR Darstellung und Chroma Processing</w:t>
      </w:r>
    </w:p>
    <w:p w14:paraId="3AA9E82E" w14:textId="77777777"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Überall zuhause und von unterwegs Fernsehen dank TV&gt;IP Server, TV Anywhere Funktion sowie Fernprogrammierung</w:t>
      </w:r>
    </w:p>
    <w:p w14:paraId="0119B9DA" w14:textId="5BE54236" w:rsidR="00284EA7" w:rsidRDefault="00284EA7"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Lieblingsfilme oder eigene Videos/Fotos zur Archivierung auf Blu-ray Disc oder DVD brennen und abspielen</w:t>
      </w:r>
    </w:p>
    <w:p w14:paraId="09007614" w14:textId="77777777" w:rsidR="00CF1F92" w:rsidRDefault="008916C0" w:rsidP="00CF1F92">
      <w:pPr>
        <w:framePr w:w="2155" w:h="9555" w:hSpace="142" w:wrap="around" w:vAnchor="page" w:hAnchor="page" w:x="9357" w:y="5104" w:anchorLock="1"/>
        <w:spacing w:after="60"/>
        <w:rPr>
          <w:rFonts w:ascii="DIN-Medium" w:hAnsi="DIN-Medium"/>
          <w:sz w:val="14"/>
          <w:szCs w:val="14"/>
          <w:lang w:val="de-DE"/>
        </w:rPr>
      </w:pPr>
      <w:r w:rsidRPr="008916C0">
        <w:rPr>
          <w:rFonts w:ascii="DIN-Medium" w:hAnsi="DIN-Medium" w:cs="Segoe UI"/>
          <w:color w:val="000000"/>
          <w:sz w:val="14"/>
          <w:szCs w:val="14"/>
          <w:lang w:val="de-DE" w:eastAsia="de-DE"/>
        </w:rPr>
        <w:t xml:space="preserve">WLAN integriert, </w:t>
      </w:r>
      <w:proofErr w:type="spellStart"/>
      <w:r w:rsidRPr="008916C0">
        <w:rPr>
          <w:rFonts w:ascii="DIN-Medium" w:hAnsi="DIN-Medium" w:cs="Segoe UI"/>
          <w:color w:val="000000"/>
          <w:sz w:val="14"/>
          <w:szCs w:val="14"/>
          <w:lang w:val="de-DE" w:eastAsia="de-DE"/>
        </w:rPr>
        <w:t>VoD</w:t>
      </w:r>
      <w:proofErr w:type="spellEnd"/>
      <w:r w:rsidRPr="008916C0">
        <w:rPr>
          <w:rFonts w:ascii="DIN-Medium" w:hAnsi="DIN-Medium" w:cs="Segoe UI"/>
          <w:color w:val="000000"/>
          <w:sz w:val="14"/>
          <w:szCs w:val="14"/>
          <w:lang w:val="de-DE" w:eastAsia="de-DE"/>
        </w:rPr>
        <w:t xml:space="preserve"> Streaming (z.B. </w:t>
      </w:r>
      <w:r>
        <w:rPr>
          <w:rFonts w:ascii="DIN-Medium" w:hAnsi="DIN-Medium" w:cs="Segoe UI"/>
          <w:color w:val="000000"/>
          <w:sz w:val="14"/>
          <w:szCs w:val="14"/>
          <w:lang w:val="de-DE" w:eastAsia="de-DE"/>
        </w:rPr>
        <w:t xml:space="preserve">Netflix, Amazon, Maxdome) und </w:t>
      </w:r>
      <w:r>
        <w:rPr>
          <w:rFonts w:ascii="DIN-Medium" w:hAnsi="DIN-Medium" w:cs="DIN-Medium"/>
          <w:sz w:val="14"/>
          <w:szCs w:val="14"/>
          <w:lang w:val="de-DE" w:eastAsia="de-DE"/>
        </w:rPr>
        <w:t xml:space="preserve">smarte Zusatzfunktionen wie </w:t>
      </w:r>
      <w:proofErr w:type="spellStart"/>
      <w:r>
        <w:rPr>
          <w:rFonts w:ascii="DIN-Medium" w:hAnsi="DIN-Medium" w:cs="DIN-Medium"/>
          <w:sz w:val="14"/>
          <w:szCs w:val="14"/>
          <w:lang w:val="de-DE" w:eastAsia="de-DE"/>
        </w:rPr>
        <w:t>HbbTV</w:t>
      </w:r>
      <w:proofErr w:type="spellEnd"/>
      <w:r>
        <w:rPr>
          <w:rFonts w:ascii="DIN-Medium" w:hAnsi="DIN-Medium" w:cs="DIN-Medium"/>
          <w:sz w:val="14"/>
          <w:szCs w:val="14"/>
          <w:lang w:val="de-DE" w:eastAsia="de-DE"/>
        </w:rPr>
        <w:t>, zahlreiche Internet Apps u.v.m.</w:t>
      </w:r>
      <w:r>
        <w:rPr>
          <w:rFonts w:ascii="DIN-Medium" w:hAnsi="DIN-Medium"/>
          <w:sz w:val="14"/>
          <w:szCs w:val="14"/>
          <w:lang w:val="de-DE"/>
        </w:rPr>
        <w:t xml:space="preserve"> </w:t>
      </w:r>
    </w:p>
    <w:p w14:paraId="475220E5" w14:textId="71BE9E00" w:rsidR="00CF1F92" w:rsidRDefault="00CF1F92" w:rsidP="00716F00">
      <w:pPr>
        <w:framePr w:w="2155" w:h="9555" w:hSpace="142" w:wrap="around" w:vAnchor="page" w:hAnchor="page" w:x="9357" w:y="5104" w:anchorLock="1"/>
        <w:rPr>
          <w:rFonts w:ascii="DIN-Medium" w:hAnsi="DIN-Medium"/>
          <w:sz w:val="14"/>
          <w:szCs w:val="14"/>
          <w:lang w:val="de-DE"/>
        </w:rPr>
      </w:pPr>
      <w:r>
        <w:rPr>
          <w:rFonts w:ascii="DIN-Medium" w:hAnsi="DIN-Medium"/>
          <w:sz w:val="14"/>
          <w:szCs w:val="14"/>
          <w:lang w:val="de-DE"/>
        </w:rPr>
        <w:t xml:space="preserve">Verfügbar in zwei Farben: schwarz und </w:t>
      </w:r>
      <w:proofErr w:type="spellStart"/>
      <w:r>
        <w:rPr>
          <w:rFonts w:ascii="DIN-Medium" w:hAnsi="DIN-Medium"/>
          <w:sz w:val="14"/>
          <w:szCs w:val="14"/>
          <w:lang w:val="de-DE"/>
        </w:rPr>
        <w:t>silber</w:t>
      </w:r>
      <w:proofErr w:type="spellEnd"/>
    </w:p>
    <w:p w14:paraId="6AE1B817"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70602850"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3F77CB9"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878A232"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06F31B9A"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CE46E33" w14:textId="0BC544C8" w:rsidR="00DA1BA9" w:rsidRDefault="00DA1BA9" w:rsidP="00716F00">
      <w:pPr>
        <w:framePr w:w="2155" w:h="9555" w:hSpace="142" w:wrap="around" w:vAnchor="page" w:hAnchor="page" w:x="9357" w:y="5104" w:anchorLock="1"/>
        <w:rPr>
          <w:rFonts w:ascii="DIN-Medium" w:hAnsi="DIN-Medium"/>
          <w:sz w:val="14"/>
          <w:szCs w:val="14"/>
          <w:lang w:val="de-DE"/>
        </w:rPr>
      </w:pPr>
    </w:p>
    <w:p w14:paraId="42648D51" w14:textId="77777777" w:rsidR="00DA1BA9" w:rsidRDefault="00DA1BA9" w:rsidP="00716F00">
      <w:pPr>
        <w:framePr w:w="2155" w:h="9555" w:hSpace="142" w:wrap="around" w:vAnchor="page" w:hAnchor="page" w:x="9357" w:y="5104" w:anchorLock="1"/>
        <w:rPr>
          <w:rFonts w:ascii="DIN-Medium" w:hAnsi="DIN-Medium"/>
          <w:sz w:val="14"/>
          <w:szCs w:val="14"/>
          <w:lang w:val="de-DE"/>
        </w:rPr>
      </w:pPr>
    </w:p>
    <w:p w14:paraId="268E40C2" w14:textId="77777777" w:rsidR="00DA1BA9" w:rsidRDefault="00DA1BA9" w:rsidP="00716F00">
      <w:pPr>
        <w:framePr w:w="2155" w:h="9555" w:hSpace="142" w:wrap="around" w:vAnchor="page" w:hAnchor="page" w:x="9357" w:y="5104" w:anchorLock="1"/>
        <w:rPr>
          <w:rFonts w:ascii="DIN-Medium" w:hAnsi="DIN-Medium"/>
          <w:sz w:val="14"/>
          <w:szCs w:val="14"/>
          <w:lang w:val="de-DE"/>
        </w:rPr>
      </w:pPr>
    </w:p>
    <w:p w14:paraId="1377D6E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41B2661F" w14:textId="77777777" w:rsidR="004E3E5F" w:rsidRDefault="004E3E5F" w:rsidP="00716F00">
      <w:pPr>
        <w:framePr w:w="2155" w:h="9555" w:hSpace="142" w:wrap="around" w:vAnchor="page" w:hAnchor="page" w:x="9357" w:y="5104" w:anchorLock="1"/>
        <w:rPr>
          <w:rFonts w:ascii="DIN-Medium" w:hAnsi="DIN-Medium"/>
          <w:sz w:val="14"/>
          <w:szCs w:val="14"/>
          <w:lang w:val="de-DE"/>
        </w:rPr>
      </w:pPr>
    </w:p>
    <w:p w14:paraId="6FA31082" w14:textId="77777777" w:rsidR="0003227C" w:rsidRDefault="0003227C" w:rsidP="0003227C">
      <w:pPr>
        <w:framePr w:w="2155" w:h="9555" w:hSpace="142" w:wrap="around" w:vAnchor="page" w:hAnchor="page" w:x="9357" w:y="5104"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AD054E">
          <w:rPr>
            <w:rStyle w:val="Hyperlink"/>
            <w:rFonts w:ascii="DIN-Medium" w:hAnsi="DIN-Medium"/>
            <w:sz w:val="14"/>
            <w:szCs w:val="14"/>
            <w:lang w:val="de-DE"/>
          </w:rPr>
          <w:t>https://www.panasonic.com/ch/de/corporate/presse.html</w:t>
        </w:r>
      </w:hyperlink>
    </w:p>
    <w:p w14:paraId="5C00F20D" w14:textId="77777777" w:rsidR="00B84BBB" w:rsidRDefault="00B84BBB" w:rsidP="004E3E5F">
      <w:pPr>
        <w:ind w:right="170"/>
        <w:rPr>
          <w:rFonts w:ascii="DIN-Bold" w:hAnsi="DIN-Bold"/>
          <w:noProof/>
          <w:sz w:val="20"/>
          <w:lang w:val="de-DE" w:eastAsia="de-DE"/>
        </w:rPr>
      </w:pPr>
    </w:p>
    <w:p w14:paraId="4BB677D4" w14:textId="0D3DF362" w:rsidR="00D95F09" w:rsidRDefault="002345AF" w:rsidP="00987F7D">
      <w:pPr>
        <w:tabs>
          <w:tab w:val="left" w:pos="284"/>
        </w:tabs>
        <w:autoSpaceDE w:val="0"/>
        <w:autoSpaceDN w:val="0"/>
        <w:adjustRightInd w:val="0"/>
        <w:ind w:right="113"/>
        <w:rPr>
          <w:rFonts w:ascii="DIN-Bold" w:hAnsi="DIN-Bold" w:cs="Courier New"/>
          <w:bCs/>
          <w:color w:val="010101"/>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E13EB3D" wp14:editId="4B27F441">
            <wp:simplePos x="0" y="0"/>
            <wp:positionH relativeFrom="column">
              <wp:posOffset>-3810</wp:posOffset>
            </wp:positionH>
            <wp:positionV relativeFrom="paragraph">
              <wp:posOffset>33020</wp:posOffset>
            </wp:positionV>
            <wp:extent cx="2292350" cy="16554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Pressegrafiken_18x13_UBC70.jpg"/>
                    <pic:cNvPicPr/>
                  </pic:nvPicPr>
                  <pic:blipFill>
                    <a:blip r:embed="rId9" cstate="email">
                      <a:extLst>
                        <a:ext uri="{28A0092B-C50C-407E-A947-70E740481C1C}">
                          <a14:useLocalDpi xmlns:a14="http://schemas.microsoft.com/office/drawing/2010/main"/>
                        </a:ext>
                      </a:extLst>
                    </a:blip>
                    <a:stretch>
                      <a:fillRect/>
                    </a:stretch>
                  </pic:blipFill>
                  <pic:spPr>
                    <a:xfrm>
                      <a:off x="0" y="0"/>
                      <a:ext cx="2292350" cy="165544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3227C">
        <w:rPr>
          <w:rFonts w:ascii="DIN-Bold" w:hAnsi="DIN-Bold"/>
          <w:sz w:val="20"/>
          <w:lang w:val="de-DE"/>
        </w:rPr>
        <w:t>Rotkreuz</w:t>
      </w:r>
      <w:proofErr w:type="spellEnd"/>
      <w:r w:rsidR="008460A2" w:rsidRPr="00535D19">
        <w:rPr>
          <w:rFonts w:ascii="DIN-Bold" w:hAnsi="DIN-Bold"/>
          <w:sz w:val="20"/>
          <w:lang w:val="de-DE"/>
        </w:rPr>
        <w:t xml:space="preserve">, </w:t>
      </w:r>
      <w:r w:rsidR="000312A4">
        <w:rPr>
          <w:rFonts w:ascii="DIN-Bold" w:hAnsi="DIN-Bold"/>
          <w:sz w:val="20"/>
          <w:lang w:val="de-DE"/>
        </w:rPr>
        <w:t>Februar</w:t>
      </w:r>
      <w:r w:rsidR="00DA3ACC">
        <w:rPr>
          <w:rFonts w:ascii="DIN-Bold" w:hAnsi="DIN-Bold"/>
          <w:sz w:val="20"/>
          <w:lang w:val="de-DE"/>
        </w:rPr>
        <w:t xml:space="preserve"> 2018</w:t>
      </w:r>
      <w:r w:rsidR="008460A2" w:rsidRPr="00454FDD">
        <w:rPr>
          <w:rFonts w:ascii="DIN-Bold" w:hAnsi="DIN-Bold"/>
          <w:sz w:val="20"/>
          <w:lang w:val="de-DE"/>
        </w:rPr>
        <w:t xml:space="preserve"> –</w:t>
      </w:r>
      <w:r w:rsidR="00B91E6D">
        <w:rPr>
          <w:rFonts w:ascii="DIN-Bold" w:hAnsi="DIN-Bold"/>
          <w:sz w:val="20"/>
          <w:lang w:val="de-DE"/>
        </w:rPr>
        <w:t xml:space="preserve"> </w:t>
      </w:r>
      <w:r w:rsidR="005114B4">
        <w:rPr>
          <w:rFonts w:ascii="DIN-Bold" w:hAnsi="DIN-Bold"/>
          <w:sz w:val="20"/>
          <w:lang w:val="de-DE"/>
        </w:rPr>
        <w:t>4K Technologieführer Panasonic e</w:t>
      </w:r>
      <w:r w:rsidR="00017CC7">
        <w:rPr>
          <w:rFonts w:ascii="DIN-Bold" w:hAnsi="DIN-Bold"/>
          <w:sz w:val="20"/>
          <w:lang w:val="de-DE"/>
        </w:rPr>
        <w:t>rweitert sein Angebot an U</w:t>
      </w:r>
      <w:r w:rsidR="008916C0">
        <w:rPr>
          <w:rFonts w:ascii="DIN-Bold" w:hAnsi="DIN-Bold"/>
          <w:sz w:val="20"/>
          <w:lang w:val="de-DE"/>
        </w:rPr>
        <w:t xml:space="preserve">ltra </w:t>
      </w:r>
      <w:r w:rsidR="00017CC7">
        <w:rPr>
          <w:rFonts w:ascii="DIN-Bold" w:hAnsi="DIN-Bold"/>
          <w:sz w:val="20"/>
          <w:lang w:val="de-DE"/>
        </w:rPr>
        <w:t>HD Blu-ray Recordern. Mit dem D</w:t>
      </w:r>
      <w:r w:rsidR="009C5F70">
        <w:rPr>
          <w:rFonts w:ascii="DIN-Bold" w:hAnsi="DIN-Bold" w:cs="Courier New"/>
          <w:bCs/>
          <w:color w:val="010101"/>
          <w:sz w:val="20"/>
          <w:lang w:val="de-DE"/>
        </w:rPr>
        <w:t>MR-UBS</w:t>
      </w:r>
      <w:r w:rsidR="00017CC7">
        <w:rPr>
          <w:rFonts w:ascii="DIN-Bold" w:hAnsi="DIN-Bold" w:cs="Courier New"/>
          <w:bCs/>
          <w:color w:val="010101"/>
          <w:sz w:val="20"/>
          <w:lang w:val="de-DE"/>
        </w:rPr>
        <w:t>7</w:t>
      </w:r>
      <w:r w:rsidR="009C5F70">
        <w:rPr>
          <w:rFonts w:ascii="DIN-Bold" w:hAnsi="DIN-Bold" w:cs="Courier New"/>
          <w:bCs/>
          <w:color w:val="010101"/>
          <w:sz w:val="20"/>
          <w:lang w:val="de-DE"/>
        </w:rPr>
        <w:t>0</w:t>
      </w:r>
      <w:r w:rsidR="009C5F70" w:rsidRPr="00584419">
        <w:rPr>
          <w:rFonts w:ascii="DIN-Bold" w:hAnsi="DIN-Bold" w:cs="Courier New"/>
          <w:bCs/>
          <w:sz w:val="20"/>
          <w:lang w:val="de-DE"/>
        </w:rPr>
        <w:t xml:space="preserve"> (</w:t>
      </w:r>
      <w:r w:rsidR="008916C0">
        <w:rPr>
          <w:rFonts w:ascii="DIN-Bold" w:hAnsi="DIN-Bold" w:cs="Courier New"/>
          <w:bCs/>
          <w:sz w:val="20"/>
          <w:lang w:val="de-DE"/>
        </w:rPr>
        <w:t>für Satellit</w:t>
      </w:r>
      <w:r w:rsidR="009C5F70" w:rsidRPr="00584419">
        <w:rPr>
          <w:rFonts w:ascii="DIN-Bold" w:hAnsi="DIN-Bold" w:cs="Courier New"/>
          <w:bCs/>
          <w:sz w:val="20"/>
          <w:lang w:val="de-DE"/>
        </w:rPr>
        <w:t>)</w:t>
      </w:r>
      <w:r w:rsidR="009C5F70">
        <w:rPr>
          <w:rFonts w:ascii="DIN-Bold" w:hAnsi="DIN-Bold" w:cs="Courier New"/>
          <w:bCs/>
          <w:color w:val="010101"/>
          <w:sz w:val="20"/>
          <w:lang w:val="de-DE"/>
        </w:rPr>
        <w:t xml:space="preserve"> und DMR</w:t>
      </w:r>
      <w:r w:rsidR="00987F7D">
        <w:rPr>
          <w:rFonts w:ascii="DIN-Bold" w:hAnsi="DIN-Bold" w:cs="Courier New"/>
          <w:bCs/>
          <w:color w:val="010101"/>
          <w:sz w:val="20"/>
          <w:lang w:val="de-DE"/>
        </w:rPr>
        <w:t>-</w:t>
      </w:r>
      <w:r w:rsidR="009C5F70">
        <w:rPr>
          <w:rFonts w:ascii="DIN-Bold" w:hAnsi="DIN-Bold" w:cs="Courier New"/>
          <w:bCs/>
          <w:color w:val="010101"/>
          <w:sz w:val="20"/>
          <w:lang w:val="de-DE"/>
        </w:rPr>
        <w:t>UBC</w:t>
      </w:r>
      <w:r w:rsidR="00017CC7">
        <w:rPr>
          <w:rFonts w:ascii="DIN-Bold" w:hAnsi="DIN-Bold" w:cs="Courier New"/>
          <w:bCs/>
          <w:color w:val="010101"/>
          <w:sz w:val="20"/>
          <w:lang w:val="de-DE"/>
        </w:rPr>
        <w:t>7</w:t>
      </w:r>
      <w:r w:rsidR="009C5F70">
        <w:rPr>
          <w:rFonts w:ascii="DIN-Bold" w:hAnsi="DIN-Bold" w:cs="Courier New"/>
          <w:bCs/>
          <w:color w:val="010101"/>
          <w:sz w:val="20"/>
          <w:lang w:val="de-DE"/>
        </w:rPr>
        <w:t>0 (</w:t>
      </w:r>
      <w:r w:rsidR="008916C0">
        <w:rPr>
          <w:rFonts w:ascii="DIN-Bold" w:hAnsi="DIN-Bold" w:cs="Courier New"/>
          <w:bCs/>
          <w:color w:val="010101"/>
          <w:sz w:val="20"/>
          <w:lang w:val="de-DE"/>
        </w:rPr>
        <w:t xml:space="preserve">für Kabel und </w:t>
      </w:r>
      <w:r w:rsidR="009C5F70">
        <w:rPr>
          <w:rFonts w:ascii="DIN-Bold" w:hAnsi="DIN-Bold" w:cs="Courier New"/>
          <w:bCs/>
          <w:color w:val="010101"/>
          <w:sz w:val="20"/>
          <w:lang w:val="de-DE"/>
        </w:rPr>
        <w:t xml:space="preserve">DVB-T2 HD) </w:t>
      </w:r>
      <w:r w:rsidR="00017CC7">
        <w:rPr>
          <w:rFonts w:ascii="DIN-Bold" w:hAnsi="DIN-Bold" w:cs="Courier New"/>
          <w:bCs/>
          <w:color w:val="010101"/>
          <w:sz w:val="20"/>
          <w:lang w:val="de-DE"/>
        </w:rPr>
        <w:t xml:space="preserve">macht das Unternehmen seine zukunftsweisenden Empfangs- und Aufnahmetechnologie für das UHD Zeitalter nun einer breiten Zielgruppe zugänglich. </w:t>
      </w:r>
      <w:r w:rsidR="00930CFF">
        <w:rPr>
          <w:rFonts w:ascii="DIN-Bold" w:hAnsi="DIN-Bold" w:cs="Courier New"/>
          <w:bCs/>
          <w:color w:val="010101"/>
          <w:sz w:val="20"/>
          <w:lang w:val="de-DE"/>
        </w:rPr>
        <w:t xml:space="preserve">Ultrascharfe Bilder bringen die beiden </w:t>
      </w:r>
      <w:r w:rsidR="00000ABE">
        <w:rPr>
          <w:rFonts w:ascii="DIN-Bold" w:hAnsi="DIN-Bold" w:cs="Courier New"/>
          <w:bCs/>
          <w:color w:val="010101"/>
          <w:sz w:val="20"/>
          <w:lang w:val="de-DE"/>
        </w:rPr>
        <w:t>Multitalente</w:t>
      </w:r>
      <w:r w:rsidR="00930CFF">
        <w:rPr>
          <w:rFonts w:ascii="DIN-Bold" w:hAnsi="DIN-Bold" w:cs="Courier New"/>
          <w:bCs/>
          <w:color w:val="010101"/>
          <w:sz w:val="20"/>
          <w:lang w:val="de-DE"/>
        </w:rPr>
        <w:t xml:space="preserve"> von Disc, als TV-Signal und als Stream auf den Bildschirm. Dabei bedienen sie sich </w:t>
      </w:r>
      <w:proofErr w:type="spellStart"/>
      <w:r w:rsidR="00930CFF">
        <w:rPr>
          <w:rFonts w:ascii="DIN-Bold" w:hAnsi="DIN-Bold" w:cs="Courier New"/>
          <w:bCs/>
          <w:color w:val="010101"/>
          <w:sz w:val="20"/>
          <w:lang w:val="de-DE"/>
        </w:rPr>
        <w:t>grö</w:t>
      </w:r>
      <w:r w:rsidR="0003227C">
        <w:rPr>
          <w:rFonts w:ascii="DIN-Bold" w:hAnsi="DIN-Bold" w:cs="Courier New"/>
          <w:bCs/>
          <w:color w:val="010101"/>
          <w:sz w:val="20"/>
          <w:lang w:val="de-DE"/>
        </w:rPr>
        <w:t>ss</w:t>
      </w:r>
      <w:r w:rsidR="00930CFF">
        <w:rPr>
          <w:rFonts w:ascii="DIN-Bold" w:hAnsi="DIN-Bold" w:cs="Courier New"/>
          <w:bCs/>
          <w:color w:val="010101"/>
          <w:sz w:val="20"/>
          <w:lang w:val="de-DE"/>
        </w:rPr>
        <w:t>tenteils</w:t>
      </w:r>
      <w:proofErr w:type="spellEnd"/>
      <w:r w:rsidR="00930CFF">
        <w:rPr>
          <w:rFonts w:ascii="DIN-Bold" w:hAnsi="DIN-Bold" w:cs="Courier New"/>
          <w:bCs/>
          <w:color w:val="010101"/>
          <w:sz w:val="20"/>
          <w:lang w:val="de-DE"/>
        </w:rPr>
        <w:t xml:space="preserve"> der gleich</w:t>
      </w:r>
      <w:r w:rsidR="00593D56">
        <w:rPr>
          <w:rFonts w:ascii="DIN-Bold" w:hAnsi="DIN-Bold" w:cs="Courier New"/>
          <w:bCs/>
          <w:color w:val="010101"/>
          <w:sz w:val="20"/>
          <w:lang w:val="de-DE"/>
        </w:rPr>
        <w:t>en</w:t>
      </w:r>
      <w:r w:rsidR="00930CFF">
        <w:rPr>
          <w:rFonts w:ascii="DIN-Bold" w:hAnsi="DIN-Bold" w:cs="Courier New"/>
          <w:bCs/>
          <w:color w:val="010101"/>
          <w:sz w:val="20"/>
          <w:lang w:val="de-DE"/>
        </w:rPr>
        <w:t xml:space="preserve"> Ausstattung wie die </w:t>
      </w:r>
      <w:r w:rsidR="00593D56">
        <w:rPr>
          <w:rFonts w:ascii="DIN-Bold" w:hAnsi="DIN-Bold" w:cs="Courier New"/>
          <w:bCs/>
          <w:color w:val="010101"/>
          <w:sz w:val="20"/>
          <w:lang w:val="de-DE"/>
        </w:rPr>
        <w:t xml:space="preserve">bereits </w:t>
      </w:r>
      <w:r w:rsidR="00000ABE">
        <w:rPr>
          <w:rFonts w:ascii="DIN-Bold" w:hAnsi="DIN-Bold" w:cs="Courier New"/>
          <w:bCs/>
          <w:color w:val="010101"/>
          <w:sz w:val="20"/>
          <w:lang w:val="de-DE"/>
        </w:rPr>
        <w:t xml:space="preserve">hervorragend </w:t>
      </w:r>
      <w:r w:rsidR="00930CFF">
        <w:rPr>
          <w:rFonts w:ascii="DIN-Bold" w:hAnsi="DIN-Bold" w:cs="Courier New"/>
          <w:bCs/>
          <w:color w:val="010101"/>
          <w:sz w:val="20"/>
          <w:lang w:val="de-DE"/>
        </w:rPr>
        <w:t xml:space="preserve">getesteten </w:t>
      </w:r>
      <w:r w:rsidR="008916C0">
        <w:rPr>
          <w:rFonts w:ascii="DIN-Bold" w:hAnsi="DIN-Bold" w:cs="Courier New"/>
          <w:bCs/>
          <w:color w:val="010101"/>
          <w:sz w:val="20"/>
          <w:lang w:val="de-DE"/>
        </w:rPr>
        <w:t>Ultra HD</w:t>
      </w:r>
      <w:r w:rsidR="00593D56">
        <w:rPr>
          <w:rFonts w:ascii="DIN-Bold" w:hAnsi="DIN-Bold" w:cs="Courier New"/>
          <w:bCs/>
          <w:color w:val="010101"/>
          <w:sz w:val="20"/>
          <w:lang w:val="de-DE"/>
        </w:rPr>
        <w:t xml:space="preserve"> Blu-ray Recorder</w:t>
      </w:r>
      <w:r w:rsidR="00930CFF">
        <w:rPr>
          <w:rFonts w:ascii="DIN-Bold" w:hAnsi="DIN-Bold" w:cs="Courier New"/>
          <w:bCs/>
          <w:color w:val="010101"/>
          <w:sz w:val="20"/>
          <w:lang w:val="de-DE"/>
        </w:rPr>
        <w:t xml:space="preserve"> UBS/UBC90 und UBS/UBC80. </w:t>
      </w:r>
      <w:r w:rsidR="003237DE">
        <w:rPr>
          <w:rFonts w:ascii="DIN-Bold" w:hAnsi="DIN-Bold" w:cs="Courier New"/>
          <w:bCs/>
          <w:color w:val="010101"/>
          <w:sz w:val="20"/>
          <w:lang w:val="de-DE"/>
        </w:rPr>
        <w:t>Die Neuzugänge</w:t>
      </w:r>
      <w:r w:rsidR="00930CFF">
        <w:rPr>
          <w:rFonts w:ascii="DIN-Bold" w:hAnsi="DIN-Bold" w:cs="Courier New"/>
          <w:bCs/>
          <w:color w:val="010101"/>
          <w:sz w:val="20"/>
          <w:lang w:val="de-DE"/>
        </w:rPr>
        <w:t xml:space="preserve"> tragen </w:t>
      </w:r>
      <w:r w:rsidR="00746D0A">
        <w:rPr>
          <w:rFonts w:ascii="DIN-Bold" w:hAnsi="DIN-Bold" w:cs="Courier New"/>
          <w:bCs/>
          <w:color w:val="010101"/>
          <w:sz w:val="20"/>
          <w:lang w:val="de-DE"/>
        </w:rPr>
        <w:t xml:space="preserve">ebenfalls </w:t>
      </w:r>
      <w:r w:rsidR="00930CFF">
        <w:rPr>
          <w:rFonts w:ascii="DIN-Bold" w:hAnsi="DIN-Bold" w:cs="Courier New"/>
          <w:bCs/>
          <w:color w:val="010101"/>
          <w:sz w:val="20"/>
          <w:lang w:val="de-DE"/>
        </w:rPr>
        <w:t xml:space="preserve">das </w:t>
      </w:r>
      <w:r w:rsidR="00987F7D">
        <w:rPr>
          <w:rFonts w:ascii="DIN-Bold" w:hAnsi="DIN-Bold" w:cs="Courier New"/>
          <w:bCs/>
          <w:color w:val="010101"/>
          <w:sz w:val="20"/>
          <w:lang w:val="de-DE"/>
        </w:rPr>
        <w:t>„</w:t>
      </w:r>
      <w:r w:rsidR="00930CFF">
        <w:rPr>
          <w:rFonts w:ascii="DIN-Bold" w:hAnsi="DIN-Bold" w:cs="Courier New"/>
          <w:bCs/>
          <w:color w:val="010101"/>
          <w:sz w:val="20"/>
          <w:lang w:val="de-DE"/>
        </w:rPr>
        <w:t>Ultra HD Premium</w:t>
      </w:r>
      <w:r w:rsidR="00987F7D">
        <w:rPr>
          <w:rFonts w:ascii="DIN-Bold" w:hAnsi="DIN-Bold" w:cs="Courier New"/>
          <w:bCs/>
          <w:color w:val="010101"/>
          <w:sz w:val="20"/>
          <w:lang w:val="de-DE"/>
        </w:rPr>
        <w:t>“</w:t>
      </w:r>
      <w:r w:rsidR="00930CFF">
        <w:rPr>
          <w:rFonts w:ascii="DIN-Bold" w:hAnsi="DIN-Bold" w:cs="Courier New"/>
          <w:bCs/>
          <w:color w:val="010101"/>
          <w:sz w:val="20"/>
          <w:lang w:val="de-DE"/>
        </w:rPr>
        <w:t xml:space="preserve"> Logo der UHD Alliance. Filmfans können sich also auf ein originalgetreues Heimkinovergnügen von U</w:t>
      </w:r>
      <w:r w:rsidR="008916C0">
        <w:rPr>
          <w:rFonts w:ascii="DIN-Bold" w:hAnsi="DIN-Bold" w:cs="Courier New"/>
          <w:bCs/>
          <w:color w:val="010101"/>
          <w:sz w:val="20"/>
          <w:lang w:val="de-DE"/>
        </w:rPr>
        <w:t>ltra HD</w:t>
      </w:r>
      <w:r w:rsidR="00930CFF">
        <w:rPr>
          <w:rFonts w:ascii="DIN-Bold" w:hAnsi="DIN-Bold" w:cs="Courier New"/>
          <w:bCs/>
          <w:color w:val="010101"/>
          <w:sz w:val="20"/>
          <w:lang w:val="de-DE"/>
        </w:rPr>
        <w:t xml:space="preserve"> Blu-ray </w:t>
      </w:r>
      <w:r w:rsidR="00930CFF" w:rsidRPr="00584419">
        <w:rPr>
          <w:rFonts w:ascii="DIN-Bold" w:hAnsi="DIN-Bold" w:cs="Courier New"/>
          <w:bCs/>
          <w:sz w:val="20"/>
          <w:lang w:val="de-DE"/>
        </w:rPr>
        <w:t xml:space="preserve">Disc </w:t>
      </w:r>
      <w:r w:rsidR="00930CFF">
        <w:rPr>
          <w:rFonts w:ascii="DIN-Bold" w:hAnsi="DIN-Bold" w:cs="Courier New"/>
          <w:bCs/>
          <w:color w:val="010101"/>
          <w:sz w:val="20"/>
          <w:lang w:val="de-DE"/>
        </w:rPr>
        <w:t xml:space="preserve">freuen. </w:t>
      </w:r>
    </w:p>
    <w:p w14:paraId="4B08286B"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13035B47" w14:textId="1FD937DD" w:rsidR="009C5F70" w:rsidRPr="00584419" w:rsidRDefault="009C5F70" w:rsidP="009C5F70">
      <w:pPr>
        <w:tabs>
          <w:tab w:val="left" w:pos="284"/>
        </w:tabs>
        <w:autoSpaceDE w:val="0"/>
        <w:autoSpaceDN w:val="0"/>
        <w:adjustRightInd w:val="0"/>
        <w:rPr>
          <w:rFonts w:ascii="DIN-Regular" w:hAnsi="DIN-Regular" w:cs="Courier New"/>
          <w:bCs/>
          <w:sz w:val="20"/>
          <w:lang w:val="de-DE"/>
        </w:rPr>
      </w:pPr>
      <w:r w:rsidRPr="00584419">
        <w:rPr>
          <w:rFonts w:ascii="DIN-Regular" w:hAnsi="DIN-Regular" w:cs="Courier New"/>
          <w:bCs/>
          <w:sz w:val="20"/>
          <w:lang w:val="de-DE"/>
        </w:rPr>
        <w:t xml:space="preserve">Die </w:t>
      </w:r>
      <w:r w:rsidR="00AE6FDA">
        <w:rPr>
          <w:rFonts w:ascii="DIN-Regular" w:hAnsi="DIN-Regular" w:cs="Courier New"/>
          <w:bCs/>
          <w:sz w:val="20"/>
          <w:lang w:val="de-DE"/>
        </w:rPr>
        <w:t xml:space="preserve">neuen </w:t>
      </w:r>
      <w:r w:rsidR="008916C0">
        <w:rPr>
          <w:rFonts w:ascii="DIN-Regular" w:hAnsi="DIN-Regular" w:cs="Courier New"/>
          <w:bCs/>
          <w:sz w:val="20"/>
          <w:lang w:val="de-DE"/>
        </w:rPr>
        <w:t>Ultra HD</w:t>
      </w:r>
      <w:r w:rsidR="00AE6FDA">
        <w:rPr>
          <w:rFonts w:ascii="DIN-Regular" w:hAnsi="DIN-Regular" w:cs="Courier New"/>
          <w:bCs/>
          <w:sz w:val="20"/>
          <w:lang w:val="de-DE"/>
        </w:rPr>
        <w:t xml:space="preserve"> B</w:t>
      </w:r>
      <w:r w:rsidR="00095F66">
        <w:rPr>
          <w:rFonts w:ascii="DIN-Regular" w:hAnsi="DIN-Regular" w:cs="Courier New"/>
          <w:bCs/>
          <w:sz w:val="20"/>
          <w:lang w:val="de-DE"/>
        </w:rPr>
        <w:t>l</w:t>
      </w:r>
      <w:r w:rsidR="00AE6FDA">
        <w:rPr>
          <w:rFonts w:ascii="DIN-Regular" w:hAnsi="DIN-Regular" w:cs="Courier New"/>
          <w:bCs/>
          <w:sz w:val="20"/>
          <w:lang w:val="de-DE"/>
        </w:rPr>
        <w:t xml:space="preserve">u-ray </w:t>
      </w:r>
      <w:r w:rsidRPr="00584419">
        <w:rPr>
          <w:rFonts w:ascii="DIN-Regular" w:hAnsi="DIN-Regular" w:cs="Courier New"/>
          <w:bCs/>
          <w:sz w:val="20"/>
          <w:lang w:val="de-DE"/>
        </w:rPr>
        <w:t xml:space="preserve">Recorder </w:t>
      </w:r>
      <w:r w:rsidR="00000ABE">
        <w:rPr>
          <w:rFonts w:ascii="DIN-Regular" w:hAnsi="DIN-Regular" w:cs="Courier New"/>
          <w:bCs/>
          <w:sz w:val="20"/>
          <w:lang w:val="de-DE"/>
        </w:rPr>
        <w:t>UBS/UBC70</w:t>
      </w:r>
      <w:r w:rsidRPr="00584419">
        <w:rPr>
          <w:rFonts w:ascii="DIN-Regular" w:hAnsi="DIN-Regular" w:cs="Courier New"/>
          <w:bCs/>
          <w:sz w:val="20"/>
          <w:lang w:val="de-DE"/>
        </w:rPr>
        <w:t xml:space="preserve"> sind mit T</w:t>
      </w:r>
      <w:r w:rsidR="00AE6FDA">
        <w:rPr>
          <w:rFonts w:ascii="DIN-Regular" w:hAnsi="DIN-Regular" w:cs="Courier New"/>
          <w:bCs/>
          <w:sz w:val="20"/>
          <w:lang w:val="de-DE"/>
        </w:rPr>
        <w:t>win</w:t>
      </w:r>
      <w:r>
        <w:rPr>
          <w:rFonts w:ascii="DIN-Regular" w:hAnsi="DIN-Regular" w:cs="Courier New"/>
          <w:bCs/>
          <w:sz w:val="20"/>
          <w:lang w:val="de-DE"/>
        </w:rPr>
        <w:t xml:space="preserve"> </w:t>
      </w:r>
      <w:r w:rsidRPr="00584419">
        <w:rPr>
          <w:rFonts w:ascii="DIN-Regular" w:hAnsi="DIN-Regular" w:cs="Courier New"/>
          <w:bCs/>
          <w:sz w:val="20"/>
          <w:lang w:val="de-DE"/>
        </w:rPr>
        <w:t xml:space="preserve">Tunern ausgestattet, die sowohl UHD, HDTV als auch TV-Programme mit Standardauflösung empfangen und aufnehmen können. </w:t>
      </w:r>
      <w:r w:rsidR="00000ABE">
        <w:rPr>
          <w:rFonts w:ascii="DIN-Regular" w:hAnsi="DIN-Regular" w:cs="Courier New"/>
          <w:bCs/>
          <w:sz w:val="20"/>
          <w:lang w:val="de-DE"/>
        </w:rPr>
        <w:t xml:space="preserve">Dank </w:t>
      </w:r>
      <w:r w:rsidRPr="00584419">
        <w:rPr>
          <w:rFonts w:ascii="DIN-Regular" w:hAnsi="DIN-Regular" w:cs="Courier New"/>
          <w:bCs/>
          <w:sz w:val="20"/>
          <w:lang w:val="de-DE"/>
        </w:rPr>
        <w:t xml:space="preserve">HLG (Hybrid Log Gamma) Unterstützung </w:t>
      </w:r>
      <w:r w:rsidR="00000ABE">
        <w:rPr>
          <w:rFonts w:ascii="DIN-Regular" w:hAnsi="DIN-Regular" w:cs="Courier New"/>
          <w:bCs/>
          <w:sz w:val="20"/>
          <w:lang w:val="de-DE"/>
        </w:rPr>
        <w:t xml:space="preserve">sind beide </w:t>
      </w:r>
      <w:r w:rsidRPr="00584419">
        <w:rPr>
          <w:rFonts w:ascii="DIN-Regular" w:hAnsi="DIN-Regular" w:cs="Courier New"/>
          <w:bCs/>
          <w:sz w:val="20"/>
          <w:lang w:val="de-DE"/>
        </w:rPr>
        <w:t xml:space="preserve">perfekt vorbereitet, UHD Sender mit HDR (High Dynamic Range) zu verarbeiten. </w:t>
      </w:r>
    </w:p>
    <w:p w14:paraId="02D1746F" w14:textId="77777777" w:rsidR="009C5F70" w:rsidRDefault="009C5F70" w:rsidP="009C5F70">
      <w:pPr>
        <w:tabs>
          <w:tab w:val="left" w:pos="284"/>
        </w:tabs>
        <w:autoSpaceDE w:val="0"/>
        <w:autoSpaceDN w:val="0"/>
        <w:adjustRightInd w:val="0"/>
        <w:rPr>
          <w:rFonts w:ascii="DIN-Regular" w:hAnsi="DIN-Regular" w:cs="Helv"/>
          <w:color w:val="000000"/>
          <w:sz w:val="20"/>
          <w:lang w:val="de-DE"/>
        </w:rPr>
      </w:pPr>
    </w:p>
    <w:p w14:paraId="386C7E4C" w14:textId="495342B9" w:rsidR="009C5F70" w:rsidRDefault="009C5F70" w:rsidP="009C5F70">
      <w:pPr>
        <w:tabs>
          <w:tab w:val="left" w:pos="284"/>
        </w:tabs>
        <w:autoSpaceDE w:val="0"/>
        <w:autoSpaceDN w:val="0"/>
        <w:adjustRightInd w:val="0"/>
        <w:rPr>
          <w:rFonts w:ascii="DIN-Regular" w:hAnsi="DIN-Regular" w:cs="Arial"/>
          <w:color w:val="222222"/>
          <w:sz w:val="20"/>
          <w:lang w:val="de-DE"/>
        </w:rPr>
      </w:pPr>
      <w:r>
        <w:rPr>
          <w:rFonts w:ascii="DIN-Regular" w:hAnsi="DIN-Regular" w:cs="Helv"/>
          <w:color w:val="000000"/>
          <w:sz w:val="20"/>
          <w:lang w:val="de-DE"/>
        </w:rPr>
        <w:t xml:space="preserve">Wer heute knackscharfe HDR-Bilder auf seinem TV-Gerät </w:t>
      </w:r>
      <w:proofErr w:type="spellStart"/>
      <w:r>
        <w:rPr>
          <w:rFonts w:ascii="DIN-Regular" w:hAnsi="DIN-Regular" w:cs="Helv"/>
          <w:color w:val="000000"/>
          <w:sz w:val="20"/>
          <w:lang w:val="de-DE"/>
        </w:rPr>
        <w:t>genie</w:t>
      </w:r>
      <w:r w:rsidR="0003227C">
        <w:rPr>
          <w:rFonts w:ascii="DIN-Regular" w:hAnsi="DIN-Regular" w:cs="Helv"/>
          <w:color w:val="000000"/>
          <w:sz w:val="20"/>
          <w:lang w:val="de-DE"/>
        </w:rPr>
        <w:t>ss</w:t>
      </w:r>
      <w:r>
        <w:rPr>
          <w:rFonts w:ascii="DIN-Regular" w:hAnsi="DIN-Regular" w:cs="Helv"/>
          <w:color w:val="000000"/>
          <w:sz w:val="20"/>
          <w:lang w:val="de-DE"/>
        </w:rPr>
        <w:t>en</w:t>
      </w:r>
      <w:proofErr w:type="spellEnd"/>
      <w:r>
        <w:rPr>
          <w:rFonts w:ascii="DIN-Regular" w:hAnsi="DIN-Regular" w:cs="Helv"/>
          <w:color w:val="000000"/>
          <w:sz w:val="20"/>
          <w:lang w:val="de-DE"/>
        </w:rPr>
        <w:t xml:space="preserve"> will, nutzt z.B. den 4K Video-on-Demand-Dienst Netflix oder legt eine U</w:t>
      </w:r>
      <w:r w:rsidR="008916C0">
        <w:rPr>
          <w:rFonts w:ascii="DIN-Regular" w:hAnsi="DIN-Regular" w:cs="Helv"/>
          <w:color w:val="000000"/>
          <w:sz w:val="20"/>
          <w:lang w:val="de-DE"/>
        </w:rPr>
        <w:t>ltra HD</w:t>
      </w:r>
      <w:r>
        <w:rPr>
          <w:rFonts w:ascii="DIN-Regular" w:hAnsi="DIN-Regular" w:cs="Helv"/>
          <w:color w:val="000000"/>
          <w:sz w:val="20"/>
          <w:lang w:val="de-DE"/>
        </w:rPr>
        <w:t xml:space="preserve"> Blu-ray</w:t>
      </w:r>
      <w:r w:rsidRPr="00584419">
        <w:rPr>
          <w:rFonts w:ascii="DIN-Regular" w:hAnsi="DIN-Regular" w:cs="Helv"/>
          <w:sz w:val="20"/>
          <w:lang w:val="de-DE"/>
        </w:rPr>
        <w:t xml:space="preserve"> Disc </w:t>
      </w:r>
      <w:r>
        <w:rPr>
          <w:rFonts w:ascii="DIN-Regular" w:hAnsi="DIN-Regular" w:cs="Helv"/>
          <w:color w:val="000000"/>
          <w:sz w:val="20"/>
          <w:lang w:val="de-DE"/>
        </w:rPr>
        <w:t xml:space="preserve">ein. Dann erwartet den Zuschauer ein spektakuläres Seherlebnis. </w:t>
      </w:r>
      <w:r w:rsidR="00095F66">
        <w:rPr>
          <w:rFonts w:ascii="DIN-Regular" w:hAnsi="DIN-Regular" w:cs="Helv"/>
          <w:color w:val="000000"/>
          <w:sz w:val="20"/>
          <w:lang w:val="de-DE"/>
        </w:rPr>
        <w:t>Der</w:t>
      </w:r>
      <w:r w:rsidR="00930CFF">
        <w:rPr>
          <w:rFonts w:ascii="DIN-Regular" w:hAnsi="DIN-Regular" w:cs="Helv"/>
          <w:color w:val="000000"/>
          <w:sz w:val="20"/>
          <w:lang w:val="de-DE"/>
        </w:rPr>
        <w:t xml:space="preserve"> UBS</w:t>
      </w:r>
      <w:r w:rsidR="00000ABE">
        <w:rPr>
          <w:rFonts w:ascii="DIN-Regular" w:hAnsi="DIN-Regular" w:cs="Helv"/>
          <w:color w:val="000000"/>
          <w:sz w:val="20"/>
          <w:lang w:val="de-DE"/>
        </w:rPr>
        <w:t>/UBC</w:t>
      </w:r>
      <w:r w:rsidR="00930CFF">
        <w:rPr>
          <w:rFonts w:ascii="DIN-Regular" w:hAnsi="DIN-Regular" w:cs="Helv"/>
          <w:color w:val="000000"/>
          <w:sz w:val="20"/>
          <w:lang w:val="de-DE"/>
        </w:rPr>
        <w:t xml:space="preserve">70 </w:t>
      </w:r>
      <w:r w:rsidR="00000ABE">
        <w:rPr>
          <w:rFonts w:ascii="DIN-Regular" w:hAnsi="DIN-Regular" w:cs="Helv"/>
          <w:color w:val="000000"/>
          <w:sz w:val="20"/>
          <w:lang w:val="de-DE"/>
        </w:rPr>
        <w:t>ist</w:t>
      </w:r>
      <w:r w:rsidR="00930CFF">
        <w:rPr>
          <w:rFonts w:ascii="DIN-Regular" w:hAnsi="DIN-Regular" w:cs="Helv"/>
          <w:color w:val="000000"/>
          <w:sz w:val="20"/>
          <w:lang w:val="de-DE"/>
        </w:rPr>
        <w:t xml:space="preserve"> v</w:t>
      </w:r>
      <w:r w:rsidRPr="00E5068D">
        <w:rPr>
          <w:rFonts w:ascii="DIN-Regular" w:hAnsi="DIN-Regular" w:cs="Helv"/>
          <w:sz w:val="20"/>
          <w:lang w:val="de-DE"/>
        </w:rPr>
        <w:t>on der UHD Alliance „Ultra HD Premium“ zertifi</w:t>
      </w:r>
      <w:r>
        <w:rPr>
          <w:rFonts w:ascii="DIN-Regular" w:hAnsi="DIN-Regular" w:cs="Helv"/>
          <w:sz w:val="20"/>
          <w:lang w:val="de-DE"/>
        </w:rPr>
        <w:t>ziert und bring</w:t>
      </w:r>
      <w:r w:rsidR="00000ABE">
        <w:rPr>
          <w:rFonts w:ascii="DIN-Regular" w:hAnsi="DIN-Regular" w:cs="Helv"/>
          <w:sz w:val="20"/>
          <w:lang w:val="de-DE"/>
        </w:rPr>
        <w:t>t</w:t>
      </w:r>
      <w:r>
        <w:rPr>
          <w:rFonts w:ascii="DIN-Regular" w:hAnsi="DIN-Regular" w:cs="Helv"/>
          <w:sz w:val="20"/>
          <w:lang w:val="de-DE"/>
        </w:rPr>
        <w:t xml:space="preserve"> Inhalte </w:t>
      </w:r>
      <w:r w:rsidRPr="00E5068D">
        <w:rPr>
          <w:rFonts w:ascii="DIN-Regular" w:hAnsi="DIN-Regular" w:cs="Helv"/>
          <w:sz w:val="20"/>
          <w:lang w:val="de-DE"/>
        </w:rPr>
        <w:t xml:space="preserve">originalgetreu </w:t>
      </w:r>
      <w:r>
        <w:rPr>
          <w:rFonts w:ascii="DIN-Regular" w:hAnsi="DIN-Regular" w:cs="Helv"/>
          <w:sz w:val="20"/>
          <w:lang w:val="de-DE"/>
        </w:rPr>
        <w:t>auf den Bildschirm.</w:t>
      </w:r>
      <w:r w:rsidRPr="00E5068D">
        <w:rPr>
          <w:rFonts w:ascii="DIN-Regular" w:hAnsi="DIN-Regular" w:cs="Helv"/>
          <w:sz w:val="20"/>
          <w:lang w:val="de-DE"/>
        </w:rPr>
        <w:t xml:space="preserve"> </w:t>
      </w:r>
      <w:r>
        <w:rPr>
          <w:rFonts w:ascii="DIN-Regular" w:hAnsi="DIN-Regular" w:cs="Courier New"/>
          <w:bCs/>
          <w:color w:val="010101"/>
          <w:sz w:val="20"/>
          <w:lang w:val="de-DE"/>
        </w:rPr>
        <w:t xml:space="preserve">Eine Auflösung von </w:t>
      </w:r>
      <w:r w:rsidRPr="008112EF">
        <w:rPr>
          <w:rFonts w:ascii="DIN-Regular" w:hAnsi="DIN-Regular" w:cs="Helv"/>
          <w:color w:val="000000"/>
          <w:sz w:val="20"/>
          <w:lang w:val="de-DE"/>
        </w:rPr>
        <w:t>3</w:t>
      </w:r>
      <w:r>
        <w:rPr>
          <w:rFonts w:ascii="DIN-Regular" w:hAnsi="DIN-Regular" w:cs="Helv"/>
          <w:color w:val="000000"/>
          <w:sz w:val="20"/>
          <w:lang w:val="de-DE"/>
        </w:rPr>
        <w:t>.</w:t>
      </w:r>
      <w:r w:rsidRPr="008112EF">
        <w:rPr>
          <w:rFonts w:ascii="DIN-Regular" w:hAnsi="DIN-Regular" w:cs="Helv"/>
          <w:color w:val="000000"/>
          <w:sz w:val="20"/>
          <w:lang w:val="de-DE"/>
        </w:rPr>
        <w:t>840 x 2</w:t>
      </w:r>
      <w:r>
        <w:rPr>
          <w:rFonts w:ascii="DIN-Regular" w:hAnsi="DIN-Regular" w:cs="Helv"/>
          <w:color w:val="000000"/>
          <w:sz w:val="20"/>
          <w:lang w:val="de-DE"/>
        </w:rPr>
        <w:t>.</w:t>
      </w:r>
      <w:r w:rsidRPr="008112EF">
        <w:rPr>
          <w:rFonts w:ascii="DIN-Regular" w:hAnsi="DIN-Regular" w:cs="Helv"/>
          <w:color w:val="000000"/>
          <w:sz w:val="20"/>
          <w:lang w:val="de-DE"/>
        </w:rPr>
        <w:t xml:space="preserve">160 </w:t>
      </w:r>
      <w:r>
        <w:rPr>
          <w:rFonts w:ascii="DIN-Regular" w:hAnsi="DIN-Regular" w:cs="Helv"/>
          <w:color w:val="000000"/>
          <w:sz w:val="20"/>
          <w:lang w:val="de-DE"/>
        </w:rPr>
        <w:t>Pixel</w:t>
      </w:r>
      <w:r>
        <w:rPr>
          <w:rFonts w:ascii="DIN-Regular" w:hAnsi="DIN-Regular" w:cs="Courier New"/>
          <w:bCs/>
          <w:color w:val="010101"/>
          <w:sz w:val="20"/>
          <w:lang w:val="de-DE"/>
        </w:rPr>
        <w:t xml:space="preserve">, </w:t>
      </w:r>
      <w:r w:rsidR="008916C0">
        <w:rPr>
          <w:rFonts w:ascii="DIN-Regular" w:hAnsi="DIN-Regular" w:cs="Courier New"/>
          <w:bCs/>
          <w:color w:val="010101"/>
          <w:sz w:val="20"/>
          <w:lang w:val="de-DE"/>
        </w:rPr>
        <w:t xml:space="preserve">ein hoher Dynamikumfang </w:t>
      </w:r>
      <w:r w:rsidRPr="00584419">
        <w:rPr>
          <w:rFonts w:ascii="DIN-Regular" w:hAnsi="DIN-Regular" w:cs="Courier New"/>
          <w:bCs/>
          <w:sz w:val="20"/>
          <w:lang w:val="de-DE"/>
        </w:rPr>
        <w:t xml:space="preserve">(HDR10) </w:t>
      </w:r>
      <w:r>
        <w:rPr>
          <w:rFonts w:ascii="DIN-Regular" w:hAnsi="DIN-Regular" w:cs="Courier New"/>
          <w:bCs/>
          <w:color w:val="010101"/>
          <w:sz w:val="20"/>
          <w:lang w:val="de-DE"/>
        </w:rPr>
        <w:t xml:space="preserve">sowie </w:t>
      </w:r>
      <w:r>
        <w:rPr>
          <w:rFonts w:ascii="DIN-Regular" w:hAnsi="DIN-Regular" w:cs="Helv"/>
          <w:color w:val="000000"/>
          <w:sz w:val="20"/>
          <w:lang w:val="de-DE"/>
        </w:rPr>
        <w:t>über eine Milliarde darstellbare Farbtöne (10-bit) ergeben lebensechte Bilder mit Tiefenwirkung.</w:t>
      </w:r>
    </w:p>
    <w:p w14:paraId="3535F763" w14:textId="77777777" w:rsidR="009C5F70" w:rsidRPr="00F13A68" w:rsidRDefault="009C5F70" w:rsidP="009C5F70">
      <w:pPr>
        <w:tabs>
          <w:tab w:val="left" w:pos="284"/>
        </w:tabs>
        <w:autoSpaceDE w:val="0"/>
        <w:autoSpaceDN w:val="0"/>
        <w:adjustRightInd w:val="0"/>
        <w:rPr>
          <w:rFonts w:ascii="DIN-Regular" w:hAnsi="DIN-Regular" w:cs="Arial"/>
          <w:color w:val="000000"/>
          <w:sz w:val="20"/>
          <w:lang w:val="de-DE"/>
        </w:rPr>
      </w:pPr>
    </w:p>
    <w:p w14:paraId="72607045" w14:textId="41E8CD6B" w:rsidR="009C5F70" w:rsidRDefault="009C5F70" w:rsidP="009C5F70">
      <w:pPr>
        <w:ind w:right="-198"/>
        <w:rPr>
          <w:rFonts w:ascii="DIN-Regular" w:hAnsi="DIN-Regular" w:cs="Courier New"/>
          <w:bCs/>
          <w:color w:val="010101"/>
          <w:sz w:val="20"/>
          <w:lang w:val="de-DE"/>
        </w:rPr>
      </w:pPr>
      <w:r>
        <w:rPr>
          <w:rFonts w:ascii="DIN-Regular" w:hAnsi="DIN-Regular" w:cs="Helv"/>
          <w:color w:val="000000"/>
          <w:sz w:val="20"/>
          <w:lang w:val="de-DE"/>
        </w:rPr>
        <w:t xml:space="preserve">Mit dem HCX (Home Cinema Experience) Prozessor stellt Panasonic sicher, </w:t>
      </w:r>
      <w:r w:rsidRPr="008D1F0B">
        <w:rPr>
          <w:rFonts w:ascii="DIN-Regular" w:hAnsi="DIN-Regular" w:cs="Courier New"/>
          <w:bCs/>
          <w:color w:val="010101"/>
          <w:sz w:val="20"/>
          <w:lang w:val="de-DE"/>
        </w:rPr>
        <w:t xml:space="preserve">dass die riesigen Datenmengen einer Ultra HD Blu-ray mit jeder Nuance und jedem Detail exakt so </w:t>
      </w:r>
      <w:r w:rsidRPr="008D1F0B">
        <w:rPr>
          <w:rFonts w:ascii="DIN-Regular" w:hAnsi="DIN-Regular" w:cs="Courier New"/>
          <w:bCs/>
          <w:color w:val="010101"/>
          <w:sz w:val="20"/>
          <w:lang w:val="de-DE"/>
        </w:rPr>
        <w:lastRenderedPageBreak/>
        <w:t>wiedergegeben werden, wie der Filmemacher es beabsichtigt hat.</w:t>
      </w:r>
      <w:r>
        <w:rPr>
          <w:rFonts w:ascii="DIN-Regular" w:hAnsi="DIN-Regular" w:cs="Courier New"/>
          <w:bCs/>
          <w:color w:val="010101"/>
          <w:sz w:val="20"/>
          <w:lang w:val="de-DE"/>
        </w:rPr>
        <w:t xml:space="preserve"> Die </w:t>
      </w:r>
      <w:proofErr w:type="spellStart"/>
      <w:r>
        <w:rPr>
          <w:rFonts w:ascii="DIN-Regular" w:hAnsi="DIN-Regular" w:cs="Courier New"/>
          <w:bCs/>
          <w:color w:val="010101"/>
          <w:sz w:val="20"/>
          <w:lang w:val="de-DE"/>
        </w:rPr>
        <w:t>Chrominanz</w:t>
      </w:r>
      <w:proofErr w:type="spellEnd"/>
      <w:r>
        <w:rPr>
          <w:rFonts w:ascii="DIN-Regular" w:hAnsi="DIN-Regular" w:cs="Courier New"/>
          <w:bCs/>
          <w:color w:val="010101"/>
          <w:sz w:val="20"/>
          <w:lang w:val="de-DE"/>
        </w:rPr>
        <w:t xml:space="preserve">- und Farbabstufungsprozesse wurden eigens vom Panasonic Hollywood Laboratory feinjustiert. Der </w:t>
      </w:r>
      <w:r>
        <w:rPr>
          <w:rFonts w:ascii="DIN-Regular" w:hAnsi="DIN-Regular" w:cs="Helv"/>
          <w:color w:val="000000"/>
          <w:sz w:val="20"/>
          <w:lang w:val="de-DE"/>
        </w:rPr>
        <w:t xml:space="preserve">HCX Prozessor </w:t>
      </w:r>
      <w:r w:rsidRPr="00381E59">
        <w:rPr>
          <w:rFonts w:ascii="DIN-Regular" w:hAnsi="DIN-Regular" w:cs="Helv"/>
          <w:color w:val="000000"/>
          <w:sz w:val="20"/>
          <w:lang w:val="de-DE"/>
        </w:rPr>
        <w:t>sorgt</w:t>
      </w:r>
      <w:r>
        <w:rPr>
          <w:rFonts w:ascii="DIN-Regular" w:hAnsi="DIN-Regular" w:cs="Helv"/>
          <w:color w:val="000000"/>
          <w:sz w:val="20"/>
          <w:lang w:val="de-DE"/>
        </w:rPr>
        <w:t xml:space="preserve"> sogar auf </w:t>
      </w:r>
      <w:r w:rsidRPr="00584419">
        <w:rPr>
          <w:rFonts w:ascii="DIN-Regular" w:hAnsi="DIN-Regular" w:cs="Helv"/>
          <w:sz w:val="20"/>
          <w:lang w:val="de-DE"/>
        </w:rPr>
        <w:t>TV</w:t>
      </w:r>
      <w:r>
        <w:rPr>
          <w:rFonts w:ascii="DIN-Regular" w:hAnsi="DIN-Regular" w:cs="Helv"/>
          <w:sz w:val="20"/>
          <w:lang w:val="de-DE"/>
        </w:rPr>
        <w:t>-</w:t>
      </w:r>
      <w:r w:rsidRPr="00584419">
        <w:rPr>
          <w:rFonts w:ascii="DIN-Regular" w:hAnsi="DIN-Regular" w:cs="Helv"/>
          <w:sz w:val="20"/>
          <w:lang w:val="de-DE"/>
        </w:rPr>
        <w:t xml:space="preserve">Geräten ohne HDR für dynamischere Bilder bei Wiedergaben von UHD Blu-ray Disc. </w:t>
      </w:r>
      <w:r>
        <w:rPr>
          <w:rFonts w:ascii="DIN-Regular" w:hAnsi="DIN-Regular" w:cs="Helv"/>
          <w:color w:val="000000"/>
          <w:sz w:val="20"/>
          <w:lang w:val="de-DE"/>
        </w:rPr>
        <w:t>Ist es im Heimkino zu hell, macht die</w:t>
      </w:r>
      <w:r w:rsidRPr="00381E59">
        <w:rPr>
          <w:rFonts w:ascii="DIN-Regular" w:hAnsi="DIN-Regular" w:cs="Helv"/>
          <w:sz w:val="20"/>
          <w:lang w:val="de-DE"/>
        </w:rPr>
        <w:t xml:space="preserve"> HDR-Anpassung mehr Details und Farben in dunklen Bildbereichen sichtbar.</w:t>
      </w:r>
    </w:p>
    <w:p w14:paraId="78C00910"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3AAF7EF1" w14:textId="6166689E" w:rsidR="00784BA6" w:rsidRDefault="009C5F70" w:rsidP="00A27C59">
      <w:pPr>
        <w:tabs>
          <w:tab w:val="left" w:pos="284"/>
        </w:tabs>
        <w:autoSpaceDE w:val="0"/>
        <w:autoSpaceDN w:val="0"/>
        <w:adjustRightInd w:val="0"/>
        <w:rPr>
          <w:rFonts w:ascii="DIN-Regular" w:hAnsi="DIN-Regular" w:cs="Arial"/>
          <w:sz w:val="20"/>
          <w:lang w:val="de-DE"/>
        </w:rPr>
      </w:pPr>
      <w:r>
        <w:rPr>
          <w:rFonts w:ascii="DIN-Regular" w:hAnsi="DIN-Regular" w:cs="Courier New"/>
          <w:bCs/>
          <w:color w:val="010101"/>
          <w:sz w:val="20"/>
          <w:lang w:val="de-DE"/>
        </w:rPr>
        <w:t xml:space="preserve">Auf ihren </w:t>
      </w:r>
      <w:r w:rsidR="00D95F09">
        <w:rPr>
          <w:rFonts w:ascii="DIN-Regular" w:hAnsi="DIN-Regular" w:cs="Courier New"/>
          <w:bCs/>
          <w:color w:val="010101"/>
          <w:sz w:val="20"/>
          <w:lang w:val="de-DE"/>
        </w:rPr>
        <w:t>500 GB</w:t>
      </w:r>
      <w:r w:rsidR="00AE6FDA">
        <w:rPr>
          <w:rFonts w:ascii="DIN-Regular" w:hAnsi="DIN-Regular" w:cs="Courier New"/>
          <w:bCs/>
          <w:color w:val="010101"/>
          <w:sz w:val="20"/>
          <w:lang w:val="de-DE"/>
        </w:rPr>
        <w:t xml:space="preserve"> Festplatten zeichnen der UBS70 und UBC7</w:t>
      </w:r>
      <w:r>
        <w:rPr>
          <w:rFonts w:ascii="DIN-Regular" w:hAnsi="DIN-Regular" w:cs="Courier New"/>
          <w:bCs/>
          <w:color w:val="010101"/>
          <w:sz w:val="20"/>
          <w:lang w:val="de-DE"/>
        </w:rPr>
        <w:t xml:space="preserve">0 bis zu </w:t>
      </w:r>
      <w:r w:rsidR="00AE6FDA">
        <w:rPr>
          <w:rFonts w:ascii="DIN-Regular" w:hAnsi="DIN-Regular" w:cs="Courier New"/>
          <w:bCs/>
          <w:color w:val="010101"/>
          <w:sz w:val="20"/>
          <w:lang w:val="de-DE"/>
        </w:rPr>
        <w:t>zwei</w:t>
      </w:r>
      <w:r>
        <w:rPr>
          <w:rFonts w:ascii="DIN-Regular" w:hAnsi="DIN-Regular" w:cs="Courier New"/>
          <w:bCs/>
          <w:color w:val="010101"/>
          <w:sz w:val="20"/>
          <w:lang w:val="de-DE"/>
        </w:rPr>
        <w:t xml:space="preserve"> </w:t>
      </w:r>
      <w:r w:rsidR="00465A72">
        <w:rPr>
          <w:rFonts w:ascii="DIN-Regular" w:hAnsi="DIN-Regular" w:cs="Courier New"/>
          <w:bCs/>
          <w:color w:val="010101"/>
          <w:sz w:val="20"/>
          <w:lang w:val="de-DE"/>
        </w:rPr>
        <w:t>TV-Ausstrahlungen</w:t>
      </w:r>
      <w:r>
        <w:rPr>
          <w:rFonts w:ascii="DIN-Regular" w:hAnsi="DIN-Regular" w:cs="Courier New"/>
          <w:bCs/>
          <w:color w:val="010101"/>
          <w:sz w:val="20"/>
          <w:lang w:val="de-DE"/>
        </w:rPr>
        <w:t xml:space="preserve"> p</w:t>
      </w:r>
      <w:r w:rsidRPr="00465A72">
        <w:rPr>
          <w:rFonts w:ascii="DIN-Regular" w:hAnsi="DIN-Regular" w:cs="Courier New"/>
          <w:bCs/>
          <w:color w:val="010101"/>
          <w:sz w:val="20"/>
          <w:lang w:val="de-DE"/>
        </w:rPr>
        <w:t>arallel auf</w:t>
      </w:r>
      <w:r w:rsidR="00465A72" w:rsidRPr="00465A72">
        <w:rPr>
          <w:rFonts w:ascii="DIN-Regular" w:hAnsi="DIN-Regular" w:cs="Courier New"/>
          <w:bCs/>
          <w:color w:val="010101"/>
          <w:sz w:val="20"/>
          <w:lang w:val="de-DE"/>
        </w:rPr>
        <w:t xml:space="preserve"> – </w:t>
      </w:r>
      <w:r w:rsidR="00465A72" w:rsidRPr="00465A72">
        <w:rPr>
          <w:rFonts w:ascii="DIN-Regular" w:hAnsi="DIN-Regular"/>
          <w:sz w:val="20"/>
          <w:lang w:val="de-DE"/>
        </w:rPr>
        <w:t xml:space="preserve">insgesamt bis zu 35 Stunden in Ultra HD oder </w:t>
      </w:r>
      <w:r w:rsidR="004D2EA9">
        <w:rPr>
          <w:rFonts w:ascii="DIN-Regular" w:hAnsi="DIN-Regular"/>
          <w:sz w:val="20"/>
          <w:lang w:val="de-DE"/>
        </w:rPr>
        <w:t>bis zu 304 Stunden in HD-</w:t>
      </w:r>
      <w:r w:rsidR="00465A72">
        <w:rPr>
          <w:rFonts w:ascii="DIN-Regular" w:hAnsi="DIN-Regular"/>
          <w:sz w:val="20"/>
          <w:lang w:val="de-DE"/>
        </w:rPr>
        <w:t xml:space="preserve">Qualität. </w:t>
      </w:r>
      <w:r w:rsidR="00465A72" w:rsidRPr="00465A72">
        <w:rPr>
          <w:rFonts w:ascii="DIN-Regular" w:hAnsi="DIN-Regular"/>
          <w:sz w:val="20"/>
          <w:lang w:val="de-DE"/>
        </w:rPr>
        <w:t xml:space="preserve">Auch </w:t>
      </w:r>
      <w:r w:rsidR="00465A72" w:rsidRPr="00465A72">
        <w:rPr>
          <w:rFonts w:ascii="DIN-Regular" w:hAnsi="DIN-Regular" w:cs="Courier New"/>
          <w:bCs/>
          <w:color w:val="010101"/>
          <w:sz w:val="20"/>
          <w:lang w:val="de-DE"/>
        </w:rPr>
        <w:t xml:space="preserve">während 4K VOD Angebote abgerufen werden, </w:t>
      </w:r>
      <w:r w:rsidR="00930CFF">
        <w:rPr>
          <w:rFonts w:ascii="DIN-Regular" w:hAnsi="DIN-Regular" w:cs="Courier New"/>
          <w:bCs/>
          <w:color w:val="010101"/>
          <w:sz w:val="20"/>
          <w:lang w:val="de-DE"/>
        </w:rPr>
        <w:t xml:space="preserve">sind Broadcast-Aufnahmen möglich. </w:t>
      </w:r>
      <w:r>
        <w:rPr>
          <w:rFonts w:ascii="DIN-Regular" w:hAnsi="DIN-Regular" w:cs="Arial"/>
          <w:color w:val="222222"/>
          <w:sz w:val="20"/>
          <w:lang w:val="de-DE"/>
        </w:rPr>
        <w:t>Di</w:t>
      </w:r>
      <w:r w:rsidRPr="00584419">
        <w:rPr>
          <w:rFonts w:ascii="DIN-Regular" w:hAnsi="DIN-Regular" w:cs="Arial"/>
          <w:sz w:val="20"/>
          <w:lang w:val="de-DE"/>
        </w:rPr>
        <w:t xml:space="preserve">e Programmierung erfolgt kinderleicht per Knopfdruck über die integrierte elektronische Programmzeitschrift (EPG), mittels Stichwort-Aufnahme oder per App sogar aus der Ferne. </w:t>
      </w:r>
      <w:r w:rsidR="00784BA6">
        <w:rPr>
          <w:rFonts w:ascii="DIN-Regular" w:hAnsi="DIN-Regular" w:cs="Arial"/>
          <w:sz w:val="20"/>
          <w:lang w:val="de-DE"/>
        </w:rPr>
        <w:t xml:space="preserve">Für die Langzeitarchivierung </w:t>
      </w:r>
      <w:r w:rsidR="003237DE">
        <w:rPr>
          <w:rFonts w:ascii="DIN-Regular" w:hAnsi="DIN-Regular" w:cs="Arial"/>
          <w:sz w:val="20"/>
          <w:lang w:val="de-DE"/>
        </w:rPr>
        <w:t>lassen sich</w:t>
      </w:r>
      <w:r w:rsidR="00784BA6">
        <w:rPr>
          <w:rFonts w:ascii="DIN-Regular" w:hAnsi="DIN-Regular" w:cs="Arial"/>
          <w:sz w:val="20"/>
          <w:lang w:val="de-DE"/>
        </w:rPr>
        <w:t xml:space="preserve"> </w:t>
      </w:r>
      <w:r w:rsidR="003237DE">
        <w:rPr>
          <w:rFonts w:ascii="DIN-Regular" w:hAnsi="DIN-Regular" w:cs="Arial"/>
          <w:sz w:val="20"/>
          <w:lang w:val="de-DE"/>
        </w:rPr>
        <w:t>Festplattenaufnahmen</w:t>
      </w:r>
      <w:r w:rsidR="00784BA6">
        <w:rPr>
          <w:rFonts w:ascii="DIN-Regular" w:hAnsi="DIN-Regular" w:cs="Arial"/>
          <w:sz w:val="20"/>
          <w:lang w:val="de-DE"/>
        </w:rPr>
        <w:t xml:space="preserve"> auf Blu-ray Disc </w:t>
      </w:r>
      <w:r w:rsidR="002C546D">
        <w:rPr>
          <w:rFonts w:ascii="DIN-Regular" w:hAnsi="DIN-Regular" w:cs="Arial"/>
          <w:sz w:val="20"/>
          <w:lang w:val="de-DE"/>
        </w:rPr>
        <w:t>/</w:t>
      </w:r>
      <w:r w:rsidR="00784BA6">
        <w:rPr>
          <w:rFonts w:ascii="DIN-Regular" w:hAnsi="DIN-Regular" w:cs="Arial"/>
          <w:sz w:val="20"/>
          <w:lang w:val="de-DE"/>
        </w:rPr>
        <w:t xml:space="preserve"> DVD </w:t>
      </w:r>
      <w:r w:rsidR="003237DE">
        <w:rPr>
          <w:rFonts w:ascii="DIN-Regular" w:hAnsi="DIN-Regular" w:cs="Arial"/>
          <w:sz w:val="20"/>
          <w:lang w:val="de-DE"/>
        </w:rPr>
        <w:t xml:space="preserve">brennen oder auf eine </w:t>
      </w:r>
      <w:r w:rsidR="00784BA6">
        <w:rPr>
          <w:rFonts w:ascii="DIN-Regular" w:hAnsi="DIN-Regular" w:cs="Arial"/>
          <w:sz w:val="20"/>
          <w:lang w:val="de-DE"/>
        </w:rPr>
        <w:t>externe Festplatte kopier</w:t>
      </w:r>
      <w:r w:rsidR="003237DE">
        <w:rPr>
          <w:rFonts w:ascii="DIN-Regular" w:hAnsi="DIN-Regular" w:cs="Arial"/>
          <w:sz w:val="20"/>
          <w:lang w:val="de-DE"/>
        </w:rPr>
        <w:t>en.</w:t>
      </w:r>
      <w:r w:rsidR="00784BA6">
        <w:rPr>
          <w:rFonts w:ascii="DIN-Regular" w:hAnsi="DIN-Regular" w:cs="Arial"/>
          <w:sz w:val="20"/>
          <w:lang w:val="de-DE"/>
        </w:rPr>
        <w:t xml:space="preserve"> </w:t>
      </w:r>
    </w:p>
    <w:p w14:paraId="06100060"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2EEB16A7" w14:textId="763CC554" w:rsidR="009C5F70" w:rsidRDefault="009C5F70" w:rsidP="009C5F70">
      <w:pPr>
        <w:tabs>
          <w:tab w:val="left" w:pos="284"/>
        </w:tabs>
        <w:autoSpaceDE w:val="0"/>
        <w:autoSpaceDN w:val="0"/>
        <w:adjustRightInd w:val="0"/>
        <w:rPr>
          <w:rFonts w:ascii="DIN-Regular" w:hAnsi="DIN-Regular" w:cs="Courier New"/>
          <w:bCs/>
          <w:color w:val="010101"/>
          <w:sz w:val="20"/>
          <w:lang w:val="de-DE"/>
        </w:rPr>
      </w:pPr>
      <w:r>
        <w:rPr>
          <w:rFonts w:ascii="DIN-Regular" w:hAnsi="DIN-Regular" w:cs="Courier New"/>
          <w:bCs/>
          <w:color w:val="010101"/>
          <w:sz w:val="20"/>
          <w:lang w:val="de-DE"/>
        </w:rPr>
        <w:t xml:space="preserve">Die beiden Panasonic Neuheiten zeigen Sendungen nicht nur zum Wunschzeitpunkt, sondern sogar am Wunschort. </w:t>
      </w:r>
      <w:r w:rsidRPr="00584419">
        <w:rPr>
          <w:rFonts w:ascii="DIN-Regular" w:hAnsi="DIN-Regular" w:cs="Courier New"/>
          <w:bCs/>
          <w:sz w:val="20"/>
          <w:lang w:val="de-DE"/>
        </w:rPr>
        <w:t xml:space="preserve">Per TV&gt;IP Serverfunktion </w:t>
      </w:r>
      <w:r>
        <w:rPr>
          <w:rFonts w:ascii="DIN-Regular" w:hAnsi="DIN-Regular" w:cs="Courier New"/>
          <w:bCs/>
          <w:color w:val="010101"/>
          <w:sz w:val="20"/>
          <w:lang w:val="de-DE"/>
        </w:rPr>
        <w:t xml:space="preserve">kommen die Aufnahmen und das laufende Programm zuhause in jeden Raum. TV Anywhere macht Sendungen – aufgenommen oder live – sogar </w:t>
      </w:r>
      <w:proofErr w:type="spellStart"/>
      <w:r>
        <w:rPr>
          <w:rFonts w:ascii="DIN-Regular" w:hAnsi="DIN-Regular" w:cs="Courier New"/>
          <w:bCs/>
          <w:color w:val="010101"/>
          <w:sz w:val="20"/>
          <w:lang w:val="de-DE"/>
        </w:rPr>
        <w:t>au</w:t>
      </w:r>
      <w:r w:rsidR="0003227C">
        <w:rPr>
          <w:rFonts w:ascii="DIN-Regular" w:hAnsi="DIN-Regular" w:cs="Courier New"/>
          <w:bCs/>
          <w:color w:val="010101"/>
          <w:sz w:val="20"/>
          <w:lang w:val="de-DE"/>
        </w:rPr>
        <w:t>ss</w:t>
      </w:r>
      <w:r>
        <w:rPr>
          <w:rFonts w:ascii="DIN-Regular" w:hAnsi="DIN-Regular" w:cs="Courier New"/>
          <w:bCs/>
          <w:color w:val="010101"/>
          <w:sz w:val="20"/>
          <w:lang w:val="de-DE"/>
        </w:rPr>
        <w:t>er</w:t>
      </w:r>
      <w:proofErr w:type="spellEnd"/>
      <w:r>
        <w:rPr>
          <w:rFonts w:ascii="DIN-Regular" w:hAnsi="DIN-Regular" w:cs="Courier New"/>
          <w:bCs/>
          <w:color w:val="010101"/>
          <w:sz w:val="20"/>
          <w:lang w:val="de-DE"/>
        </w:rPr>
        <w:t xml:space="preserve"> Haus auf jedem internetfähigen Mobilgerät verfügbar. </w:t>
      </w:r>
      <w:r w:rsidR="00F069BD">
        <w:rPr>
          <w:rFonts w:ascii="DIN-Regular" w:hAnsi="DIN-Regular" w:cs="Courier New"/>
          <w:bCs/>
          <w:color w:val="010101"/>
          <w:sz w:val="20"/>
          <w:lang w:val="de-DE"/>
        </w:rPr>
        <w:t xml:space="preserve">Parallel können eine </w:t>
      </w:r>
      <w:r w:rsidR="003207A5">
        <w:rPr>
          <w:rFonts w:ascii="DIN-Regular" w:hAnsi="DIN-Regular" w:cs="Courier New"/>
          <w:bCs/>
          <w:color w:val="010101"/>
          <w:sz w:val="20"/>
          <w:lang w:val="de-DE"/>
        </w:rPr>
        <w:t xml:space="preserve">Sendung zuhause und eine Sendung </w:t>
      </w:r>
      <w:proofErr w:type="spellStart"/>
      <w:r w:rsidR="003207A5">
        <w:rPr>
          <w:rFonts w:ascii="DIN-Regular" w:hAnsi="DIN-Regular" w:cs="Courier New"/>
          <w:bCs/>
          <w:color w:val="010101"/>
          <w:sz w:val="20"/>
          <w:lang w:val="de-DE"/>
        </w:rPr>
        <w:t>au</w:t>
      </w:r>
      <w:r w:rsidR="0003227C">
        <w:rPr>
          <w:rFonts w:ascii="DIN-Regular" w:hAnsi="DIN-Regular" w:cs="Courier New"/>
          <w:bCs/>
          <w:color w:val="010101"/>
          <w:sz w:val="20"/>
          <w:lang w:val="de-DE"/>
        </w:rPr>
        <w:t>ss</w:t>
      </w:r>
      <w:r w:rsidR="003207A5">
        <w:rPr>
          <w:rFonts w:ascii="DIN-Regular" w:hAnsi="DIN-Regular" w:cs="Courier New"/>
          <w:bCs/>
          <w:color w:val="010101"/>
          <w:sz w:val="20"/>
          <w:lang w:val="de-DE"/>
        </w:rPr>
        <w:t>er</w:t>
      </w:r>
      <w:proofErr w:type="spellEnd"/>
      <w:r w:rsidR="003207A5">
        <w:rPr>
          <w:rFonts w:ascii="DIN-Regular" w:hAnsi="DIN-Regular" w:cs="Courier New"/>
          <w:bCs/>
          <w:color w:val="010101"/>
          <w:sz w:val="20"/>
          <w:lang w:val="de-DE"/>
        </w:rPr>
        <w:t xml:space="preserve"> Haus gestreamt werden. </w:t>
      </w:r>
    </w:p>
    <w:p w14:paraId="0BD0CBDA"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57A56592" w14:textId="77777777" w:rsidR="004D2EA9" w:rsidRPr="004D2EA9" w:rsidRDefault="009C5F70" w:rsidP="004D2EA9">
      <w:pPr>
        <w:autoSpaceDE w:val="0"/>
        <w:autoSpaceDN w:val="0"/>
        <w:adjustRightInd w:val="0"/>
        <w:rPr>
          <w:rFonts w:ascii="DIN-Regular" w:hAnsi="DIN-Regular" w:cs="Segoe UI"/>
          <w:sz w:val="20"/>
          <w:szCs w:val="21"/>
          <w:lang w:val="de-DE" w:eastAsia="de-DE"/>
        </w:rPr>
      </w:pPr>
      <w:r w:rsidRPr="00771A01">
        <w:rPr>
          <w:rFonts w:ascii="DIN-Regular" w:hAnsi="DIN-Regular" w:cs="Courier New"/>
          <w:bCs/>
          <w:color w:val="010101"/>
          <w:sz w:val="20"/>
          <w:lang w:val="de-DE"/>
        </w:rPr>
        <w:t>Über WLAN stehen Nutzern zahlreiche Webdienste wie Video- und Musikstreaming, Spiele und alle möglichen Unterhaltungs- und Informations-Apps offen.</w:t>
      </w:r>
      <w:r>
        <w:rPr>
          <w:rFonts w:ascii="DIN-Regular" w:hAnsi="DIN-Regular" w:cs="Courier New"/>
          <w:bCs/>
          <w:color w:val="010101"/>
          <w:sz w:val="20"/>
          <w:lang w:val="de-DE"/>
        </w:rPr>
        <w:t xml:space="preserve"> Zudem wird DLNA (Server/Client) unterstützt. So teilen die Panasonic Recorder im eigenen Netzwerk </w:t>
      </w:r>
      <w:r>
        <w:rPr>
          <w:rFonts w:ascii="DIN-Regular" w:hAnsi="DIN-Regular" w:cs="Arial"/>
          <w:color w:val="000000"/>
          <w:sz w:val="20"/>
          <w:lang w:val="de-DE"/>
        </w:rPr>
        <w:t>Fotos, Videos und Musik</w:t>
      </w:r>
      <w:r w:rsidRPr="008112EF">
        <w:rPr>
          <w:rFonts w:ascii="DIN-Regular" w:hAnsi="DIN-Regular" w:cs="Arial"/>
          <w:color w:val="000000"/>
          <w:sz w:val="20"/>
          <w:lang w:val="de-DE"/>
        </w:rPr>
        <w:t xml:space="preserve"> mit </w:t>
      </w:r>
      <w:r w:rsidR="00F069BD">
        <w:rPr>
          <w:rFonts w:ascii="DIN-Regular" w:hAnsi="DIN-Regular" w:cs="Arial"/>
          <w:color w:val="000000"/>
          <w:sz w:val="20"/>
          <w:lang w:val="de-DE"/>
        </w:rPr>
        <w:t>verbundenen</w:t>
      </w:r>
      <w:r w:rsidRPr="008112EF">
        <w:rPr>
          <w:rFonts w:ascii="DIN-Regular" w:hAnsi="DIN-Regular" w:cs="Arial"/>
          <w:color w:val="000000"/>
          <w:sz w:val="20"/>
          <w:lang w:val="de-DE"/>
        </w:rPr>
        <w:t xml:space="preserve"> Geräten</w:t>
      </w:r>
      <w:r>
        <w:rPr>
          <w:rFonts w:ascii="DIN-Regular" w:hAnsi="DIN-Regular" w:cs="Arial"/>
          <w:color w:val="000000"/>
          <w:sz w:val="20"/>
          <w:lang w:val="de-DE"/>
        </w:rPr>
        <w:t>.</w:t>
      </w:r>
      <w:r w:rsidR="00F069BD">
        <w:rPr>
          <w:rFonts w:ascii="DIN-Regular" w:hAnsi="DIN-Regular" w:cs="Courier New"/>
          <w:bCs/>
          <w:color w:val="010101"/>
          <w:sz w:val="20"/>
          <w:lang w:val="de-DE"/>
        </w:rPr>
        <w:t xml:space="preserve"> </w:t>
      </w:r>
      <w:r>
        <w:rPr>
          <w:rFonts w:ascii="DIN-Regular" w:hAnsi="DIN-Regular" w:cs="Courier New"/>
          <w:bCs/>
          <w:color w:val="010101"/>
          <w:sz w:val="20"/>
          <w:lang w:val="de-DE"/>
        </w:rPr>
        <w:t>4K Filmer und Fotografen spielen ihre ultrahochauflösenden Videos (MP4) und Fotos (JPG) direkt aus der Kamera über den</w:t>
      </w:r>
      <w:r w:rsidRPr="007D1F60">
        <w:rPr>
          <w:rFonts w:ascii="DIN-Regular" w:hAnsi="DIN-Regular" w:cs="Courier New"/>
          <w:bCs/>
          <w:color w:val="010101"/>
          <w:sz w:val="20"/>
          <w:lang w:val="de-DE"/>
        </w:rPr>
        <w:t xml:space="preserve"> frontseitigen USB 3.0-Anschluss </w:t>
      </w:r>
      <w:r>
        <w:rPr>
          <w:rFonts w:ascii="DIN-Regular" w:hAnsi="DIN-Regular" w:cs="Courier New"/>
          <w:bCs/>
          <w:color w:val="010101"/>
          <w:sz w:val="20"/>
          <w:lang w:val="de-DE"/>
        </w:rPr>
        <w:t>zu.</w:t>
      </w:r>
      <w:r w:rsidRPr="004D2EA9">
        <w:rPr>
          <w:rFonts w:ascii="DIN-Regular" w:hAnsi="DIN-Regular" w:cs="Courier New"/>
          <w:bCs/>
          <w:color w:val="010101"/>
          <w:sz w:val="18"/>
          <w:lang w:val="de-DE"/>
        </w:rPr>
        <w:t xml:space="preserve"> </w:t>
      </w:r>
      <w:r w:rsidR="004D2EA9" w:rsidRPr="004D2EA9">
        <w:rPr>
          <w:rFonts w:ascii="DIN-Regular" w:hAnsi="DIN-Regular" w:cs="Segoe UI"/>
          <w:color w:val="000000"/>
          <w:sz w:val="20"/>
          <w:szCs w:val="21"/>
          <w:lang w:val="de-DE" w:eastAsia="de-DE"/>
        </w:rPr>
        <w:t>Auch zahlreiche weitere Video- und Audioformate lassen sich über USB direkt vom Recorder abspielen.</w:t>
      </w:r>
    </w:p>
    <w:p w14:paraId="1E2EC9F4" w14:textId="77777777" w:rsidR="009C5F70" w:rsidRDefault="009C5F70" w:rsidP="009C5F70">
      <w:pPr>
        <w:tabs>
          <w:tab w:val="left" w:pos="284"/>
        </w:tabs>
        <w:autoSpaceDE w:val="0"/>
        <w:autoSpaceDN w:val="0"/>
        <w:adjustRightInd w:val="0"/>
        <w:rPr>
          <w:rFonts w:ascii="DIN-Regular" w:hAnsi="DIN-Regular" w:cs="Courier New"/>
          <w:bCs/>
          <w:color w:val="010101"/>
          <w:sz w:val="20"/>
          <w:lang w:val="de-DE"/>
        </w:rPr>
      </w:pPr>
    </w:p>
    <w:p w14:paraId="025D7C7C" w14:textId="2934A5C7" w:rsidR="009C5F70" w:rsidRDefault="003237DE" w:rsidP="003237DE">
      <w:pPr>
        <w:tabs>
          <w:tab w:val="left" w:pos="284"/>
        </w:tabs>
        <w:autoSpaceDE w:val="0"/>
        <w:autoSpaceDN w:val="0"/>
        <w:adjustRightInd w:val="0"/>
        <w:ind w:right="-113"/>
        <w:rPr>
          <w:rFonts w:ascii="DIN-Regular" w:hAnsi="DIN-Regular" w:cs="Arial"/>
          <w:color w:val="000000"/>
          <w:sz w:val="20"/>
          <w:lang w:val="de-DE"/>
        </w:rPr>
      </w:pPr>
      <w:r>
        <w:rPr>
          <w:rFonts w:ascii="DIN-Regular" w:hAnsi="DIN-Regular" w:cs="Arial"/>
          <w:color w:val="000000"/>
          <w:sz w:val="20"/>
          <w:lang w:val="de-DE"/>
        </w:rPr>
        <w:t>Die</w:t>
      </w:r>
      <w:r w:rsidR="009C5F70">
        <w:rPr>
          <w:rFonts w:ascii="DIN-Regular" w:hAnsi="DIN-Regular" w:cs="Arial"/>
          <w:color w:val="000000"/>
          <w:sz w:val="20"/>
          <w:lang w:val="de-DE"/>
        </w:rPr>
        <w:t xml:space="preserve"> </w:t>
      </w:r>
      <w:r w:rsidR="004D2EA9">
        <w:rPr>
          <w:rFonts w:ascii="DIN-Regular" w:hAnsi="DIN-Regular" w:cs="Arial"/>
          <w:color w:val="000000"/>
          <w:sz w:val="20"/>
          <w:lang w:val="de-DE"/>
        </w:rPr>
        <w:t>Ultra HD</w:t>
      </w:r>
      <w:r w:rsidR="009C5F70">
        <w:rPr>
          <w:rFonts w:ascii="DIN-Regular" w:hAnsi="DIN-Regular" w:cs="Arial"/>
          <w:color w:val="000000"/>
          <w:sz w:val="20"/>
          <w:lang w:val="de-DE"/>
        </w:rPr>
        <w:t xml:space="preserve"> Blu-ray Recorder </w:t>
      </w:r>
      <w:r>
        <w:rPr>
          <w:rFonts w:ascii="DIN-Regular" w:hAnsi="DIN-Regular" w:cs="Arial"/>
          <w:color w:val="000000"/>
          <w:sz w:val="20"/>
          <w:lang w:val="de-DE"/>
        </w:rPr>
        <w:t xml:space="preserve">verarbeiten darüber hinaus verschiedene hochauslösende Audioformate wie </w:t>
      </w:r>
      <w:r w:rsidR="009C5F70">
        <w:rPr>
          <w:rFonts w:ascii="DIN-Regular" w:hAnsi="DIN-Regular" w:cs="Arial"/>
          <w:color w:val="000000"/>
          <w:sz w:val="20"/>
          <w:lang w:val="de-DE"/>
        </w:rPr>
        <w:t xml:space="preserve">WAV, </w:t>
      </w:r>
      <w:r w:rsidR="009C5F70" w:rsidRPr="008112EF">
        <w:rPr>
          <w:rFonts w:ascii="DIN-Regular" w:hAnsi="DIN-Regular" w:cs="Arial"/>
          <w:color w:val="000000"/>
          <w:sz w:val="20"/>
          <w:lang w:val="de-DE"/>
        </w:rPr>
        <w:t>FLAC</w:t>
      </w:r>
      <w:r w:rsidR="009C5F70">
        <w:rPr>
          <w:rFonts w:ascii="DIN-Regular" w:hAnsi="DIN-Regular" w:cs="Arial"/>
          <w:color w:val="000000"/>
          <w:sz w:val="20"/>
          <w:lang w:val="de-DE"/>
        </w:rPr>
        <w:t xml:space="preserve">, </w:t>
      </w:r>
      <w:r>
        <w:rPr>
          <w:rFonts w:ascii="DIN-Regular" w:hAnsi="DIN-Regular" w:cs="Arial"/>
          <w:color w:val="000000"/>
          <w:sz w:val="20"/>
          <w:lang w:val="de-DE"/>
        </w:rPr>
        <w:t>ALAC und DSD (5.6 MHz</w:t>
      </w:r>
      <w:r w:rsidR="004D2EA9">
        <w:rPr>
          <w:rFonts w:ascii="DIN-Regular" w:hAnsi="DIN-Regular" w:cs="Arial"/>
          <w:color w:val="000000"/>
          <w:sz w:val="20"/>
          <w:lang w:val="de-DE"/>
        </w:rPr>
        <w:t xml:space="preserve"> </w:t>
      </w:r>
      <w:r>
        <w:rPr>
          <w:rFonts w:ascii="DIN-Regular" w:hAnsi="DIN-Regular" w:cs="Arial"/>
          <w:color w:val="000000"/>
          <w:sz w:val="20"/>
          <w:lang w:val="de-DE"/>
        </w:rPr>
        <w:t>/</w:t>
      </w:r>
      <w:r w:rsidR="004D2EA9">
        <w:rPr>
          <w:rFonts w:ascii="DIN-Regular" w:hAnsi="DIN-Regular" w:cs="Arial"/>
          <w:color w:val="000000"/>
          <w:sz w:val="20"/>
          <w:lang w:val="de-DE"/>
        </w:rPr>
        <w:t xml:space="preserve"> </w:t>
      </w:r>
      <w:r>
        <w:rPr>
          <w:rFonts w:ascii="DIN-Regular" w:hAnsi="DIN-Regular" w:cs="Arial"/>
          <w:color w:val="000000"/>
          <w:sz w:val="20"/>
          <w:lang w:val="de-DE"/>
        </w:rPr>
        <w:t>2.8 MHz)</w:t>
      </w:r>
      <w:r w:rsidR="009C5F70" w:rsidRPr="008112EF">
        <w:rPr>
          <w:rFonts w:ascii="DIN-Regular" w:hAnsi="DIN-Regular" w:cs="Arial"/>
          <w:color w:val="000000"/>
          <w:sz w:val="20"/>
          <w:lang w:val="de-DE"/>
        </w:rPr>
        <w:t xml:space="preserve">. </w:t>
      </w:r>
      <w:r w:rsidR="00EE2386">
        <w:rPr>
          <w:rFonts w:ascii="DIN-Regular" w:hAnsi="DIN-Regular" w:cs="Arial"/>
          <w:color w:val="000000"/>
          <w:sz w:val="20"/>
          <w:lang w:val="de-DE"/>
        </w:rPr>
        <w:t>U</w:t>
      </w:r>
      <w:r>
        <w:rPr>
          <w:rFonts w:ascii="DIN-Regular" w:hAnsi="DIN-Regular" w:cs="Arial"/>
          <w:color w:val="000000"/>
          <w:sz w:val="20"/>
          <w:lang w:val="de-DE"/>
        </w:rPr>
        <w:t>m Musikquellen in Top-Klangqualität auszugeben, müssen die Recorder nur</w:t>
      </w:r>
      <w:r w:rsidR="004D2EA9">
        <w:rPr>
          <w:rFonts w:ascii="DIN-Regular" w:hAnsi="DIN-Regular" w:cs="Arial"/>
          <w:color w:val="000000"/>
          <w:sz w:val="20"/>
          <w:lang w:val="de-DE"/>
        </w:rPr>
        <w:t xml:space="preserve"> per HDMI</w:t>
      </w:r>
      <w:r>
        <w:rPr>
          <w:rFonts w:ascii="DIN-Regular" w:hAnsi="DIN-Regular" w:cs="Arial"/>
          <w:color w:val="000000"/>
          <w:sz w:val="20"/>
          <w:lang w:val="de-DE"/>
        </w:rPr>
        <w:t xml:space="preserve"> an das </w:t>
      </w:r>
      <w:r w:rsidR="009C5F70" w:rsidRPr="008112EF">
        <w:rPr>
          <w:rFonts w:ascii="DIN-Regular" w:hAnsi="DIN-Regular" w:cs="Arial"/>
          <w:color w:val="000000"/>
          <w:sz w:val="20"/>
          <w:lang w:val="de-DE"/>
        </w:rPr>
        <w:t>Heim-Audiosystem angeschlossen werden</w:t>
      </w:r>
      <w:r>
        <w:rPr>
          <w:rFonts w:ascii="DIN-Regular" w:hAnsi="DIN-Regular" w:cs="Arial"/>
          <w:color w:val="000000"/>
          <w:sz w:val="20"/>
          <w:lang w:val="de-DE"/>
        </w:rPr>
        <w:t>.</w:t>
      </w:r>
    </w:p>
    <w:p w14:paraId="1B3EF09A" w14:textId="77777777" w:rsidR="00930CFF" w:rsidRDefault="00930CFF" w:rsidP="009C5F70">
      <w:pPr>
        <w:tabs>
          <w:tab w:val="left" w:pos="284"/>
        </w:tabs>
        <w:autoSpaceDE w:val="0"/>
        <w:autoSpaceDN w:val="0"/>
        <w:adjustRightInd w:val="0"/>
        <w:rPr>
          <w:rFonts w:ascii="DIN-Regular" w:hAnsi="DIN-Regular" w:cs="Arial"/>
          <w:color w:val="000000"/>
          <w:sz w:val="20"/>
          <w:lang w:val="de-DE"/>
        </w:rPr>
      </w:pPr>
    </w:p>
    <w:p w14:paraId="577D5A37" w14:textId="5682F72F" w:rsidR="009C5F70" w:rsidRDefault="009C5F70" w:rsidP="009C5F70">
      <w:pPr>
        <w:tabs>
          <w:tab w:val="left" w:pos="284"/>
        </w:tabs>
        <w:autoSpaceDE w:val="0"/>
        <w:autoSpaceDN w:val="0"/>
        <w:adjustRightInd w:val="0"/>
        <w:rPr>
          <w:rFonts w:ascii="DIN-Regular" w:hAnsi="DIN-Regular" w:cs="Arial"/>
          <w:color w:val="000000"/>
          <w:sz w:val="20"/>
          <w:lang w:val="de-DE"/>
        </w:rPr>
      </w:pPr>
      <w:r w:rsidRPr="00F8022C">
        <w:rPr>
          <w:rFonts w:ascii="DIN-Regular" w:hAnsi="DIN-Regular" w:cs="Arial"/>
          <w:color w:val="000000"/>
          <w:sz w:val="20"/>
          <w:lang w:val="de-DE"/>
        </w:rPr>
        <w:t xml:space="preserve">Panasonic führt die </w:t>
      </w:r>
      <w:r w:rsidR="008916C0" w:rsidRPr="00F8022C">
        <w:rPr>
          <w:rFonts w:ascii="DIN-Regular" w:hAnsi="DIN-Regular" w:cs="Arial"/>
          <w:color w:val="000000"/>
          <w:sz w:val="20"/>
          <w:lang w:val="de-DE"/>
        </w:rPr>
        <w:t>Ultra HD</w:t>
      </w:r>
      <w:r w:rsidRPr="00F8022C">
        <w:rPr>
          <w:rFonts w:ascii="DIN-Regular" w:hAnsi="DIN-Regular" w:cs="Arial"/>
          <w:color w:val="000000"/>
          <w:sz w:val="20"/>
          <w:lang w:val="de-DE"/>
        </w:rPr>
        <w:t xml:space="preserve"> Blu-ray Recorder DMR-UBS/UBC</w:t>
      </w:r>
      <w:r w:rsidR="00D56386" w:rsidRPr="00F8022C">
        <w:rPr>
          <w:rFonts w:ascii="DIN-Regular" w:hAnsi="DIN-Regular" w:cs="Arial"/>
          <w:color w:val="000000"/>
          <w:sz w:val="20"/>
          <w:lang w:val="de-DE"/>
        </w:rPr>
        <w:t>7</w:t>
      </w:r>
      <w:r w:rsidRPr="00F8022C">
        <w:rPr>
          <w:rFonts w:ascii="DIN-Regular" w:hAnsi="DIN-Regular" w:cs="Arial"/>
          <w:color w:val="000000"/>
          <w:sz w:val="20"/>
          <w:lang w:val="de-DE"/>
        </w:rPr>
        <w:t>0 im April 201</w:t>
      </w:r>
      <w:r w:rsidR="00AE6FDA" w:rsidRPr="00F8022C">
        <w:rPr>
          <w:rFonts w:ascii="DIN-Regular" w:hAnsi="DIN-Regular" w:cs="Arial"/>
          <w:color w:val="000000"/>
          <w:sz w:val="20"/>
          <w:lang w:val="de-DE"/>
        </w:rPr>
        <w:t>8</w:t>
      </w:r>
      <w:r w:rsidRPr="00F8022C">
        <w:rPr>
          <w:rFonts w:ascii="DIN-Regular" w:hAnsi="DIN-Regular" w:cs="Arial"/>
          <w:color w:val="000000"/>
          <w:sz w:val="20"/>
          <w:lang w:val="de-DE"/>
        </w:rPr>
        <w:t xml:space="preserve"> </w:t>
      </w:r>
      <w:r w:rsidR="00CF1F92" w:rsidRPr="00F8022C">
        <w:rPr>
          <w:rFonts w:ascii="DIN-Regular" w:hAnsi="DIN-Regular" w:cs="Arial"/>
          <w:color w:val="000000"/>
          <w:sz w:val="20"/>
          <w:lang w:val="de-DE"/>
        </w:rPr>
        <w:t xml:space="preserve">in den Farben Schwarz und Silber ein. Die unverbindliche Preisempfehlung </w:t>
      </w:r>
      <w:r w:rsidR="00F8022C">
        <w:rPr>
          <w:rFonts w:ascii="DIN-Regular" w:hAnsi="DIN-Regular" w:cs="Arial"/>
          <w:color w:val="000000"/>
          <w:sz w:val="20"/>
          <w:lang w:val="de-DE"/>
        </w:rPr>
        <w:t>ist momentan noch nicht bekannt.</w:t>
      </w:r>
    </w:p>
    <w:p w14:paraId="232EA3B5" w14:textId="77777777" w:rsidR="009C5F70" w:rsidRDefault="009C5F70" w:rsidP="009C5F70">
      <w:pPr>
        <w:tabs>
          <w:tab w:val="left" w:pos="284"/>
        </w:tabs>
        <w:autoSpaceDE w:val="0"/>
        <w:autoSpaceDN w:val="0"/>
        <w:adjustRightInd w:val="0"/>
        <w:rPr>
          <w:rFonts w:ascii="DIN-Regular" w:hAnsi="DIN-Regular"/>
          <w:sz w:val="20"/>
          <w:lang w:val="de-DE"/>
        </w:rPr>
      </w:pPr>
    </w:p>
    <w:p w14:paraId="108EE752" w14:textId="6A26F362" w:rsidR="004D2EA9" w:rsidRPr="004D2EA9" w:rsidRDefault="00AB39A3" w:rsidP="00AB39A3">
      <w:pPr>
        <w:pStyle w:val="NurText"/>
        <w:keepNext/>
        <w:keepLines/>
        <w:rPr>
          <w:rFonts w:ascii="DIN-Regular" w:hAnsi="DIN-Regular"/>
          <w:sz w:val="20"/>
        </w:rPr>
      </w:pPr>
      <w:r>
        <w:rPr>
          <w:rFonts w:ascii="DIN-Regular" w:hAnsi="DIN-Regular"/>
          <w:sz w:val="20"/>
        </w:rPr>
        <w:lastRenderedPageBreak/>
        <w:t>Das Recorder-Modell</w:t>
      </w:r>
      <w:r w:rsidR="004D2EA9" w:rsidRPr="004D2EA9">
        <w:rPr>
          <w:rFonts w:ascii="DIN-Regular" w:hAnsi="DIN-Regular"/>
          <w:sz w:val="20"/>
        </w:rPr>
        <w:t xml:space="preserve"> </w:t>
      </w:r>
      <w:r>
        <w:rPr>
          <w:rFonts w:ascii="DIN-Regular" w:hAnsi="DIN-Regular"/>
          <w:sz w:val="20"/>
        </w:rPr>
        <w:t>DMR-</w:t>
      </w:r>
      <w:r w:rsidR="004D2EA9" w:rsidRPr="004D2EA9">
        <w:rPr>
          <w:rFonts w:ascii="DIN-Regular" w:hAnsi="DIN-Regular"/>
          <w:sz w:val="20"/>
        </w:rPr>
        <w:t xml:space="preserve">UBS/C80 </w:t>
      </w:r>
      <w:r w:rsidR="00A27C59">
        <w:rPr>
          <w:rFonts w:ascii="DIN-Regular" w:hAnsi="DIN-Regular"/>
          <w:sz w:val="20"/>
        </w:rPr>
        <w:t>bietet</w:t>
      </w:r>
      <w:r w:rsidR="004D2EA9" w:rsidRPr="004D2EA9">
        <w:rPr>
          <w:rFonts w:ascii="DIN-Regular" w:hAnsi="DIN-Regular"/>
          <w:sz w:val="20"/>
        </w:rPr>
        <w:t xml:space="preserve"> im Vergleich </w:t>
      </w:r>
      <w:r>
        <w:rPr>
          <w:rFonts w:ascii="DIN-Regular" w:hAnsi="DIN-Regular"/>
          <w:sz w:val="20"/>
        </w:rPr>
        <w:t xml:space="preserve">zu den Neuheiten </w:t>
      </w:r>
      <w:r w:rsidR="004D2EA9" w:rsidRPr="004D2EA9">
        <w:rPr>
          <w:rFonts w:ascii="DIN-Regular" w:hAnsi="DIN-Regular"/>
          <w:sz w:val="20"/>
        </w:rPr>
        <w:t>folgende zusätzliche Ausstattungsmerkmale:</w:t>
      </w:r>
    </w:p>
    <w:p w14:paraId="554CF18E" w14:textId="4185B7C3"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1</w:t>
      </w:r>
      <w:r>
        <w:rPr>
          <w:rFonts w:ascii="DIN-Regular" w:hAnsi="DIN-Regular"/>
          <w:sz w:val="20"/>
        </w:rPr>
        <w:t xml:space="preserve"> TB</w:t>
      </w:r>
      <w:r w:rsidR="004D2EA9" w:rsidRPr="004D2EA9">
        <w:rPr>
          <w:rFonts w:ascii="DIN-Regular" w:hAnsi="DIN-Regular"/>
          <w:sz w:val="20"/>
        </w:rPr>
        <w:t xml:space="preserve"> Festplatte (statt 500 GB)</w:t>
      </w:r>
    </w:p>
    <w:p w14:paraId="03DBBA58" w14:textId="10797FC4"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Digitaler Koaxial Audio Ausgang</w:t>
      </w:r>
    </w:p>
    <w:p w14:paraId="406156E1" w14:textId="00FF64CA" w:rsidR="00AB39A3"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Display mit Matrix</w:t>
      </w:r>
      <w:r>
        <w:rPr>
          <w:rFonts w:ascii="DIN-Regular" w:hAnsi="DIN-Regular"/>
          <w:sz w:val="20"/>
        </w:rPr>
        <w:t xml:space="preserve">anzeige (statt Segmentanzeige) </w:t>
      </w:r>
    </w:p>
    <w:p w14:paraId="4F25BE12" w14:textId="0BD836B1" w:rsidR="004D2EA9" w:rsidRPr="004D2EA9" w:rsidRDefault="00AB39A3" w:rsidP="00AB39A3">
      <w:pPr>
        <w:pStyle w:val="NurText"/>
        <w:keepNext/>
        <w:keepLines/>
        <w:rPr>
          <w:rFonts w:ascii="DIN-Regular" w:hAnsi="DIN-Regular"/>
          <w:sz w:val="20"/>
        </w:rPr>
      </w:pPr>
      <w:r>
        <w:rPr>
          <w:rFonts w:ascii="DIN-Regular" w:hAnsi="DIN-Regular"/>
          <w:sz w:val="20"/>
        </w:rPr>
        <w:t xml:space="preserve">+ </w:t>
      </w:r>
      <w:r w:rsidR="004D2EA9" w:rsidRPr="004D2EA9">
        <w:rPr>
          <w:rFonts w:ascii="DIN-Regular" w:hAnsi="DIN-Regular"/>
          <w:sz w:val="20"/>
        </w:rPr>
        <w:t xml:space="preserve">Design mit </w:t>
      </w:r>
      <w:r>
        <w:rPr>
          <w:rFonts w:ascii="DIN-Regular" w:hAnsi="DIN-Regular"/>
          <w:sz w:val="20"/>
        </w:rPr>
        <w:t>g</w:t>
      </w:r>
      <w:r w:rsidR="004D2EA9" w:rsidRPr="004D2EA9">
        <w:rPr>
          <w:rFonts w:ascii="DIN-Regular" w:hAnsi="DIN-Regular"/>
          <w:sz w:val="20"/>
        </w:rPr>
        <w:t>ebürsteter Oberfläche</w:t>
      </w:r>
    </w:p>
    <w:p w14:paraId="75F99BF7" w14:textId="77777777" w:rsidR="004D2EA9" w:rsidRPr="004D2EA9" w:rsidRDefault="004D2EA9" w:rsidP="004D2EA9">
      <w:pPr>
        <w:pStyle w:val="NurText"/>
        <w:rPr>
          <w:rFonts w:ascii="DIN-Regular" w:hAnsi="DIN-Regular"/>
          <w:sz w:val="20"/>
        </w:rPr>
      </w:pPr>
    </w:p>
    <w:p w14:paraId="03E1545C" w14:textId="2E8E469E" w:rsidR="004D2EA9" w:rsidRPr="004D2EA9" w:rsidRDefault="004D2EA9" w:rsidP="004D2EA9">
      <w:pPr>
        <w:pStyle w:val="NurText"/>
        <w:rPr>
          <w:rFonts w:ascii="DIN-Regular" w:hAnsi="DIN-Regular"/>
          <w:sz w:val="20"/>
        </w:rPr>
      </w:pPr>
      <w:r w:rsidRPr="004D2EA9">
        <w:rPr>
          <w:rFonts w:ascii="DIN-Regular" w:hAnsi="DIN-Regular"/>
          <w:sz w:val="20"/>
        </w:rPr>
        <w:t>D</w:t>
      </w:r>
      <w:r w:rsidR="00AB39A3">
        <w:rPr>
          <w:rFonts w:ascii="DIN-Regular" w:hAnsi="DIN-Regular"/>
          <w:sz w:val="20"/>
        </w:rPr>
        <w:t>er High-End Recorder DMR-</w:t>
      </w:r>
      <w:r w:rsidRPr="004D2EA9">
        <w:rPr>
          <w:rFonts w:ascii="DIN-Regular" w:hAnsi="DIN-Regular"/>
          <w:sz w:val="20"/>
        </w:rPr>
        <w:t>UBS/C90 verfügt darüber hinaus zusätzlich über:</w:t>
      </w:r>
    </w:p>
    <w:p w14:paraId="7683F972" w14:textId="371187EB" w:rsidR="004D2EA9" w:rsidRPr="004D2EA9" w:rsidRDefault="004D2EA9" w:rsidP="004D2EA9">
      <w:pPr>
        <w:pStyle w:val="NurText"/>
        <w:rPr>
          <w:rFonts w:ascii="DIN-Regular" w:hAnsi="DIN-Regular"/>
          <w:sz w:val="20"/>
        </w:rPr>
      </w:pPr>
      <w:r w:rsidRPr="004D2EA9">
        <w:rPr>
          <w:rFonts w:ascii="DIN-Regular" w:hAnsi="DIN-Regular"/>
          <w:sz w:val="20"/>
        </w:rPr>
        <w:t>+ 3 Tuner (bei der Sat-Variante nur in Verbindung mit einer Einzelkabel-</w:t>
      </w:r>
      <w:proofErr w:type="spellStart"/>
      <w:r w:rsidRPr="004D2EA9">
        <w:rPr>
          <w:rFonts w:ascii="DIN-Regular" w:hAnsi="DIN-Regular"/>
          <w:sz w:val="20"/>
        </w:rPr>
        <w:t>Satanlage</w:t>
      </w:r>
      <w:proofErr w:type="spellEnd"/>
      <w:r w:rsidRPr="004D2EA9">
        <w:rPr>
          <w:rFonts w:ascii="DIN-Regular" w:hAnsi="DIN-Regular"/>
          <w:sz w:val="20"/>
        </w:rPr>
        <w:t>)</w:t>
      </w:r>
    </w:p>
    <w:p w14:paraId="4005861F" w14:textId="77777777" w:rsidR="004D2EA9" w:rsidRPr="004D2EA9" w:rsidRDefault="004D2EA9" w:rsidP="004D2EA9">
      <w:pPr>
        <w:pStyle w:val="NurText"/>
        <w:rPr>
          <w:rFonts w:ascii="DIN-Regular" w:hAnsi="DIN-Regular"/>
          <w:sz w:val="20"/>
        </w:rPr>
      </w:pPr>
      <w:r w:rsidRPr="004D2EA9">
        <w:rPr>
          <w:rFonts w:ascii="DIN-Regular" w:hAnsi="DIN-Regular"/>
          <w:sz w:val="20"/>
        </w:rPr>
        <w:t>+ 2 TB Festplatte</w:t>
      </w:r>
    </w:p>
    <w:p w14:paraId="2EF728E8" w14:textId="77777777" w:rsidR="004D2EA9" w:rsidRPr="004D2EA9" w:rsidRDefault="004D2EA9" w:rsidP="004D2EA9">
      <w:pPr>
        <w:pStyle w:val="NurText"/>
        <w:rPr>
          <w:rFonts w:ascii="DIN-Regular" w:hAnsi="DIN-Regular"/>
          <w:sz w:val="20"/>
        </w:rPr>
      </w:pPr>
      <w:r w:rsidRPr="004D2EA9">
        <w:rPr>
          <w:rFonts w:ascii="DIN-Regular" w:hAnsi="DIN-Regular"/>
          <w:sz w:val="20"/>
        </w:rPr>
        <w:t>+ 2 HDMI Ausgänge</w:t>
      </w:r>
    </w:p>
    <w:p w14:paraId="5AE9175C" w14:textId="77777777" w:rsidR="004D2EA9" w:rsidRPr="00987F7D" w:rsidRDefault="004D2EA9" w:rsidP="004D2EA9">
      <w:pPr>
        <w:pStyle w:val="NurText"/>
        <w:rPr>
          <w:rFonts w:ascii="DIN-Regular" w:hAnsi="DIN-Regular"/>
          <w:sz w:val="20"/>
        </w:rPr>
      </w:pPr>
      <w:r w:rsidRPr="00987F7D">
        <w:rPr>
          <w:rFonts w:ascii="DIN-Regular" w:hAnsi="DIN-Regular"/>
          <w:sz w:val="20"/>
        </w:rPr>
        <w:t>+ SD-Kartenslot</w:t>
      </w:r>
    </w:p>
    <w:p w14:paraId="3B31FE69" w14:textId="77777777" w:rsidR="004D2EA9" w:rsidRPr="004D2EA9" w:rsidRDefault="004D2EA9" w:rsidP="004D2EA9">
      <w:pPr>
        <w:pStyle w:val="NurText"/>
        <w:rPr>
          <w:rFonts w:ascii="DIN-Regular" w:hAnsi="DIN-Regular"/>
          <w:sz w:val="20"/>
          <w:lang w:val="en-US"/>
        </w:rPr>
      </w:pPr>
      <w:r w:rsidRPr="004D2EA9">
        <w:rPr>
          <w:rFonts w:ascii="DIN-Regular" w:hAnsi="DIN-Regular"/>
          <w:sz w:val="20"/>
          <w:lang w:val="en-US"/>
        </w:rPr>
        <w:t>+ High Clarity Sound Premium</w:t>
      </w:r>
    </w:p>
    <w:p w14:paraId="07F9E1C2" w14:textId="6E0D8D85" w:rsidR="004D2EA9" w:rsidRPr="00987F7D" w:rsidRDefault="004D2EA9" w:rsidP="004D2EA9">
      <w:pPr>
        <w:pStyle w:val="NurText"/>
        <w:rPr>
          <w:rFonts w:ascii="DIN-Regular" w:hAnsi="DIN-Regular"/>
          <w:sz w:val="20"/>
          <w:lang w:val="en-US"/>
        </w:rPr>
      </w:pPr>
      <w:r w:rsidRPr="00987F7D">
        <w:rPr>
          <w:rFonts w:ascii="DIN-Regular" w:hAnsi="DIN-Regular"/>
          <w:sz w:val="20"/>
          <w:lang w:val="en-US"/>
        </w:rPr>
        <w:t xml:space="preserve">+ </w:t>
      </w:r>
      <w:proofErr w:type="spellStart"/>
      <w:r w:rsidRPr="00987F7D">
        <w:rPr>
          <w:rFonts w:ascii="DIN-Regular" w:hAnsi="DIN-Regular"/>
          <w:sz w:val="20"/>
          <w:lang w:val="en-US"/>
        </w:rPr>
        <w:t>Metall</w:t>
      </w:r>
      <w:proofErr w:type="spellEnd"/>
      <w:r w:rsidRPr="00987F7D">
        <w:rPr>
          <w:rFonts w:ascii="DIN-Regular" w:hAnsi="DIN-Regular"/>
          <w:sz w:val="20"/>
          <w:lang w:val="en-US"/>
        </w:rPr>
        <w:t xml:space="preserve"> </w:t>
      </w:r>
      <w:proofErr w:type="spellStart"/>
      <w:r w:rsidRPr="00987F7D">
        <w:rPr>
          <w:rFonts w:ascii="DIN-Regular" w:hAnsi="DIN-Regular"/>
          <w:sz w:val="20"/>
          <w:lang w:val="en-US"/>
        </w:rPr>
        <w:t>Standfü</w:t>
      </w:r>
      <w:r w:rsidR="0003227C">
        <w:rPr>
          <w:rFonts w:ascii="DIN-Regular" w:hAnsi="DIN-Regular"/>
          <w:sz w:val="20"/>
          <w:lang w:val="en-US"/>
        </w:rPr>
        <w:t>ss</w:t>
      </w:r>
      <w:r w:rsidRPr="00987F7D">
        <w:rPr>
          <w:rFonts w:ascii="DIN-Regular" w:hAnsi="DIN-Regular"/>
          <w:sz w:val="20"/>
          <w:lang w:val="en-US"/>
        </w:rPr>
        <w:t>e</w:t>
      </w:r>
      <w:proofErr w:type="spellEnd"/>
    </w:p>
    <w:p w14:paraId="6B467313" w14:textId="77777777" w:rsidR="00A83D29" w:rsidRPr="00987F7D" w:rsidRDefault="00A83D29" w:rsidP="00A83D29">
      <w:pPr>
        <w:tabs>
          <w:tab w:val="left" w:pos="284"/>
        </w:tabs>
        <w:autoSpaceDE w:val="0"/>
        <w:autoSpaceDN w:val="0"/>
        <w:adjustRightInd w:val="0"/>
        <w:rPr>
          <w:rFonts w:ascii="DIN-Regular" w:hAnsi="DIN-Regular" w:cs="Arial"/>
          <w:sz w:val="20"/>
          <w:lang w:val="en-US"/>
        </w:rPr>
      </w:pPr>
    </w:p>
    <w:p w14:paraId="2F4DC8FB" w14:textId="77777777" w:rsidR="0003227C" w:rsidRPr="00F8022C" w:rsidRDefault="0003227C" w:rsidP="0003227C">
      <w:pPr>
        <w:keepNext/>
        <w:keepLines/>
        <w:ind w:right="13"/>
        <w:rPr>
          <w:rFonts w:ascii="DIN-Bold" w:hAnsi="DIN-Bold" w:cs="Arial"/>
          <w:color w:val="000000"/>
          <w:sz w:val="20"/>
          <w:lang w:val="en-US"/>
        </w:rPr>
      </w:pPr>
    </w:p>
    <w:p w14:paraId="0CADF54B" w14:textId="755A9688" w:rsidR="0003227C" w:rsidRDefault="0003227C" w:rsidP="0003227C">
      <w:pPr>
        <w:keepNext/>
        <w:keepLines/>
        <w:ind w:right="13"/>
        <w:rPr>
          <w:rFonts w:ascii="DIN-Bold" w:hAnsi="DIN-Bold" w:cs="Arial"/>
          <w:color w:val="000000"/>
          <w:sz w:val="20"/>
          <w:lang w:val="de-DE"/>
        </w:rPr>
      </w:pPr>
      <w:r w:rsidRPr="00514243">
        <w:rPr>
          <w:rFonts w:ascii="DIN-Bold" w:hAnsi="DIN-Bold" w:cs="Arial"/>
          <w:color w:val="000000"/>
          <w:sz w:val="20"/>
          <w:lang w:val="de-DE"/>
        </w:rPr>
        <w:t>Über Panasonic:</w:t>
      </w:r>
    </w:p>
    <w:p w14:paraId="08A8085B" w14:textId="77777777" w:rsidR="0003227C" w:rsidRDefault="0003227C" w:rsidP="0003227C">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1" w:history="1">
        <w:r w:rsidRPr="004F03C1">
          <w:rPr>
            <w:rStyle w:val="Hyperlink"/>
            <w:rFonts w:ascii="DIN-Regular" w:hAnsi="DIN-Regular"/>
          </w:rPr>
          <w:t>www.experience.panasonic.ch/</w:t>
        </w:r>
      </w:hyperlink>
      <w:r w:rsidRPr="003036E2">
        <w:rPr>
          <w:rFonts w:ascii="DIN-Regular" w:hAnsi="DIN-Regular"/>
        </w:rPr>
        <w:t>.</w:t>
      </w:r>
    </w:p>
    <w:p w14:paraId="315530D3" w14:textId="77777777" w:rsidR="0003227C" w:rsidRDefault="0003227C" w:rsidP="0003227C">
      <w:pPr>
        <w:ind w:right="13"/>
        <w:rPr>
          <w:rFonts w:ascii="DIN-Regular" w:hAnsi="DIN-Regular" w:cs="Arial"/>
          <w:color w:val="000000"/>
          <w:sz w:val="20"/>
          <w:lang w:val="de-DE"/>
        </w:rPr>
      </w:pPr>
    </w:p>
    <w:p w14:paraId="01CF1974" w14:textId="77777777" w:rsidR="0003227C" w:rsidRPr="008D269D" w:rsidRDefault="0003227C" w:rsidP="0003227C">
      <w:pPr>
        <w:keepNext/>
        <w:keepLines/>
        <w:contextualSpacing/>
        <w:rPr>
          <w:rFonts w:ascii="DIN-Bold" w:hAnsi="DIN-Bold"/>
          <w:sz w:val="20"/>
          <w:lang w:val="de-DE"/>
        </w:rPr>
      </w:pPr>
      <w:r w:rsidRPr="008D269D">
        <w:rPr>
          <w:rFonts w:ascii="DIN-Bold" w:hAnsi="DIN-Bold"/>
          <w:sz w:val="20"/>
          <w:lang w:val="de-DE"/>
        </w:rPr>
        <w:t>Weitere Informationen:</w:t>
      </w:r>
    </w:p>
    <w:p w14:paraId="0110272D" w14:textId="77777777" w:rsidR="0003227C" w:rsidRPr="00B37B59" w:rsidRDefault="0003227C" w:rsidP="0003227C">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63BB8705" w14:textId="77777777" w:rsidR="0003227C" w:rsidRPr="00B37B59" w:rsidRDefault="0003227C" w:rsidP="0003227C">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2C37B8F5" w14:textId="77777777" w:rsidR="0003227C" w:rsidRPr="00B37B59" w:rsidRDefault="0003227C" w:rsidP="0003227C">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70BF562F" w14:textId="77777777" w:rsidR="0003227C" w:rsidRDefault="0003227C" w:rsidP="0003227C">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775A3857" w14:textId="77777777" w:rsidR="0003227C" w:rsidRPr="008D269D" w:rsidRDefault="0003227C" w:rsidP="0003227C">
      <w:pPr>
        <w:contextualSpacing/>
        <w:rPr>
          <w:rFonts w:ascii="DIN-Regular" w:hAnsi="DIN-Regular"/>
          <w:sz w:val="20"/>
          <w:lang w:val="de-DE"/>
        </w:rPr>
      </w:pPr>
    </w:p>
    <w:p w14:paraId="5B3057C4" w14:textId="77777777" w:rsidR="0003227C" w:rsidRPr="00F90BBD" w:rsidRDefault="0003227C" w:rsidP="0003227C">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68A3E546" w14:textId="77777777" w:rsidR="0003227C" w:rsidRPr="00F90BBD" w:rsidRDefault="0003227C" w:rsidP="0003227C">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729F9DEC" w14:textId="77777777" w:rsidR="0003227C" w:rsidRDefault="0003227C" w:rsidP="0003227C">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6211C36F" w14:textId="314A5BBB" w:rsidR="00E66764" w:rsidRPr="0003227C" w:rsidRDefault="00E66764" w:rsidP="0003227C">
      <w:pPr>
        <w:keepNext/>
        <w:keepLines/>
        <w:ind w:right="13"/>
        <w:rPr>
          <w:rFonts w:ascii="DIN-Bold" w:hAnsi="DIN-Bold"/>
          <w:sz w:val="14"/>
          <w:lang w:val="de-DE"/>
        </w:rPr>
      </w:pPr>
      <w:bookmarkStart w:id="0" w:name="_GoBack"/>
      <w:bookmarkEnd w:id="0"/>
    </w:p>
    <w:sectPr w:rsidR="00E66764" w:rsidRPr="0003227C"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5836D" w14:textId="77777777" w:rsidR="0080177F" w:rsidRDefault="0080177F">
      <w:r>
        <w:separator/>
      </w:r>
    </w:p>
  </w:endnote>
  <w:endnote w:type="continuationSeparator" w:id="0">
    <w:p w14:paraId="239A5688" w14:textId="77777777" w:rsidR="0080177F" w:rsidRDefault="0080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A72B" w14:textId="47C96C0C" w:rsidR="0003227C" w:rsidRDefault="0003227C" w:rsidP="0003227C">
    <w:pPr>
      <w:spacing w:line="200" w:lineRule="exact"/>
      <w:ind w:left="1440" w:right="85" w:firstLine="720"/>
      <w:jc w:val="center"/>
      <w:rPr>
        <w:rFonts w:ascii="DIN-Regular" w:hAnsi="DIN-Regular" w:cs="DIN-Regular"/>
        <w:color w:val="000000"/>
        <w:sz w:val="17"/>
        <w:szCs w:val="17"/>
        <w:lang w:val="de-CH"/>
      </w:rPr>
    </w:pPr>
    <w:r>
      <w:rPr>
        <w:rFonts w:ascii="DIN-Regular" w:hAnsi="DIN-Regular"/>
        <w:sz w:val="17"/>
        <w:lang w:val="de-DE"/>
      </w:rPr>
      <w:t>P</w:t>
    </w:r>
    <w:proofErr w:type="spellStart"/>
    <w:r w:rsidRPr="00B37B59">
      <w:rPr>
        <w:rFonts w:ascii="DIN-Regular" w:hAnsi="DIN-Regular" w:cs="DIN-Regular"/>
        <w:color w:val="000000"/>
        <w:sz w:val="17"/>
        <w:szCs w:val="17"/>
        <w:lang w:val="de-CH"/>
      </w:rPr>
      <w:t>anasonic</w:t>
    </w:r>
    <w:proofErr w:type="spellEnd"/>
    <w:r w:rsidRPr="00B37B59">
      <w:rPr>
        <w:rFonts w:ascii="DIN-Regular" w:hAnsi="DIN-Regular" w:cs="DIN-Regular"/>
        <w:color w:val="000000"/>
        <w:sz w:val="17"/>
        <w:szCs w:val="17"/>
        <w:lang w:val="de-CH"/>
      </w:rPr>
      <w:t xml:space="preserve"> Schweiz – eine Nieder</w:t>
    </w:r>
    <w:r>
      <w:rPr>
        <w:rFonts w:ascii="DIN-Regular" w:hAnsi="DIN-Regular" w:cs="DIN-Regular"/>
        <w:color w:val="000000"/>
        <w:sz w:val="17"/>
        <w:szCs w:val="17"/>
        <w:lang w:val="de-CH"/>
      </w:rPr>
      <w:t xml:space="preserve">lassung der Panasonic Marketing Europe </w:t>
    </w:r>
    <w:r w:rsidRPr="00B37B59">
      <w:rPr>
        <w:rFonts w:ascii="DIN-Regular" w:hAnsi="DIN-Regular" w:cs="DIN-Regular"/>
        <w:color w:val="000000"/>
        <w:sz w:val="17"/>
        <w:szCs w:val="17"/>
        <w:lang w:val="de-CH"/>
      </w:rPr>
      <w:t>GmbH</w:t>
    </w:r>
    <w:r>
      <w:rPr>
        <w:rFonts w:ascii="DIN-Regular" w:hAnsi="DIN-Regular" w:cs="DIN-Regular"/>
        <w:color w:val="000000"/>
        <w:sz w:val="17"/>
        <w:szCs w:val="17"/>
        <w:lang w:val="de-CH"/>
      </w:rPr>
      <w:t xml:space="preserve"> </w:t>
    </w:r>
    <w:r w:rsidRPr="00B37B59">
      <w:rPr>
        <w:rFonts w:ascii="DIN-Regular" w:hAnsi="DIN-Regular" w:cs="DIN-Regular"/>
        <w:color w:val="000000"/>
        <w:sz w:val="17"/>
        <w:szCs w:val="17"/>
        <w:lang w:val="de-CH"/>
      </w:rPr>
      <w:t xml:space="preserve">Grundstrasse 12 </w:t>
    </w:r>
    <w:r w:rsidRPr="00B37B59">
      <w:rPr>
        <w:rFonts w:cs="Arial"/>
        <w:color w:val="000000"/>
        <w:sz w:val="17"/>
        <w:szCs w:val="17"/>
        <w:lang w:val="de-CH"/>
      </w:rPr>
      <w:t xml:space="preserve">● </w:t>
    </w:r>
    <w:r w:rsidRPr="00B37B59">
      <w:rPr>
        <w:rFonts w:ascii="DIN-Regular" w:hAnsi="DIN-Regular" w:cs="DIN-Regular"/>
        <w:color w:val="000000"/>
        <w:sz w:val="17"/>
        <w:szCs w:val="17"/>
        <w:lang w:val="de-CH"/>
      </w:rPr>
      <w:t xml:space="preserve">CH-6343 </w:t>
    </w:r>
    <w:proofErr w:type="spellStart"/>
    <w:r w:rsidRPr="00B37B59">
      <w:rPr>
        <w:rFonts w:ascii="DIN-Regular" w:hAnsi="DIN-Regular" w:cs="DIN-Regular"/>
        <w:color w:val="000000"/>
        <w:sz w:val="17"/>
        <w:szCs w:val="17"/>
        <w:lang w:val="de-CH"/>
      </w:rPr>
      <w:t>Rotkreuz</w:t>
    </w:r>
    <w:proofErr w:type="spellEnd"/>
    <w:r w:rsidRPr="00B37B59">
      <w:rPr>
        <w:rFonts w:ascii="DIN-Regular" w:hAnsi="DIN-Regular" w:cs="DIN-Regular"/>
        <w:color w:val="000000"/>
        <w:sz w:val="17"/>
        <w:szCs w:val="17"/>
        <w:lang w:val="de-CH"/>
      </w:rPr>
      <w:t xml:space="preserve"> (ZG</w:t>
    </w:r>
    <w:r>
      <w:rPr>
        <w:rFonts w:ascii="DIN-Regular" w:hAnsi="DIN-Regular" w:cs="DIN-Regular"/>
        <w:color w:val="000000"/>
        <w:sz w:val="17"/>
        <w:szCs w:val="17"/>
        <w:lang w:val="de-CH"/>
      </w:rPr>
      <w:t>)</w:t>
    </w:r>
  </w:p>
  <w:p w14:paraId="22D3CC58" w14:textId="2380E0B1" w:rsidR="00072564" w:rsidRDefault="0077582D" w:rsidP="0003227C">
    <w:pPr>
      <w:spacing w:line="200" w:lineRule="exact"/>
      <w:ind w:left="1407" w:right="85" w:firstLine="720"/>
      <w:jc w:val="center"/>
      <w:rPr>
        <w:rFonts w:ascii="DIN-Regular" w:hAnsi="DIN-Regular"/>
        <w:sz w:val="17"/>
        <w:lang w:val="de-DE"/>
      </w:rPr>
    </w:pPr>
    <w:hyperlink r:id="rId1" w:history="1">
      <w:r w:rsidR="0003227C" w:rsidRPr="00647CA7">
        <w:rPr>
          <w:rStyle w:val="Hyperlink"/>
          <w:rFonts w:ascii="DIN-Regular" w:hAnsi="DIN-Regular" w:cs="DIN-Regular"/>
          <w:sz w:val="17"/>
          <w:szCs w:val="17"/>
          <w:lang w:val="de-CH"/>
        </w:rPr>
        <w:t>panasonic.ch@eu.panasonic.com</w:t>
      </w:r>
    </w:hyperlink>
    <w:r w:rsidR="00072564">
      <w:rPr>
        <w:rFonts w:ascii="DIN-Regular" w:hAnsi="DIN-Regular"/>
        <w:noProof/>
        <w:sz w:val="20"/>
        <w:lang w:val="de-DE" w:eastAsia="de-DE"/>
      </w:rPr>
      <w:drawing>
        <wp:anchor distT="0" distB="0" distL="114300" distR="114300" simplePos="0" relativeHeight="251661312"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p>
  <w:p w14:paraId="32531FAA" w14:textId="77777777" w:rsidR="00072564" w:rsidRDefault="00072564" w:rsidP="00215481">
    <w:pPr>
      <w:spacing w:line="200" w:lineRule="exact"/>
      <w:ind w:left="2880" w:right="85" w:hanging="753"/>
      <w:jc w:val="center"/>
      <w:rPr>
        <w:sz w:val="17"/>
        <w:lang w:val="de-DE"/>
      </w:rPr>
    </w:pPr>
  </w:p>
  <w:p w14:paraId="39F2927A" w14:textId="6C56BB5D"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7582D">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7582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D454" w14:textId="77777777" w:rsidR="0080177F" w:rsidRDefault="0080177F">
      <w:r>
        <w:separator/>
      </w:r>
    </w:p>
  </w:footnote>
  <w:footnote w:type="continuationSeparator" w:id="0">
    <w:p w14:paraId="7012E558" w14:textId="77777777" w:rsidR="0080177F" w:rsidRDefault="0080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ABE"/>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17CC7"/>
    <w:rsid w:val="000207F4"/>
    <w:rsid w:val="00021518"/>
    <w:rsid w:val="00021C9F"/>
    <w:rsid w:val="000225AB"/>
    <w:rsid w:val="00022796"/>
    <w:rsid w:val="00023A4F"/>
    <w:rsid w:val="00023C2C"/>
    <w:rsid w:val="00025233"/>
    <w:rsid w:val="0002650D"/>
    <w:rsid w:val="000268BC"/>
    <w:rsid w:val="00027A5B"/>
    <w:rsid w:val="00030F02"/>
    <w:rsid w:val="000312A4"/>
    <w:rsid w:val="0003227C"/>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5F66"/>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4FC5"/>
    <w:rsid w:val="000C544B"/>
    <w:rsid w:val="000C5EE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35D"/>
    <w:rsid w:val="000D5B84"/>
    <w:rsid w:val="000D702F"/>
    <w:rsid w:val="000E0004"/>
    <w:rsid w:val="000E06CC"/>
    <w:rsid w:val="000E0B6A"/>
    <w:rsid w:val="000E14CD"/>
    <w:rsid w:val="000E1BD6"/>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071"/>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5AF"/>
    <w:rsid w:val="0023493D"/>
    <w:rsid w:val="00234A89"/>
    <w:rsid w:val="00235455"/>
    <w:rsid w:val="0023575C"/>
    <w:rsid w:val="00235AF4"/>
    <w:rsid w:val="002368B9"/>
    <w:rsid w:val="002369DC"/>
    <w:rsid w:val="00237D0A"/>
    <w:rsid w:val="002402B8"/>
    <w:rsid w:val="0024039B"/>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4EA7"/>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546D"/>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7A5"/>
    <w:rsid w:val="00320B45"/>
    <w:rsid w:val="003210F5"/>
    <w:rsid w:val="0032183F"/>
    <w:rsid w:val="0032306A"/>
    <w:rsid w:val="00323416"/>
    <w:rsid w:val="003237DE"/>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F64"/>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5A72"/>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2EA9"/>
    <w:rsid w:val="004D47D4"/>
    <w:rsid w:val="004D4D38"/>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2FC"/>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4B4"/>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D56"/>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9D9"/>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4AC"/>
    <w:rsid w:val="006638DD"/>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6D0A"/>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582D"/>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BA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77F"/>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842"/>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C7F"/>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16C0"/>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0879"/>
    <w:rsid w:val="00930CFF"/>
    <w:rsid w:val="009312BB"/>
    <w:rsid w:val="00931313"/>
    <w:rsid w:val="009316C8"/>
    <w:rsid w:val="0093277C"/>
    <w:rsid w:val="00933BB3"/>
    <w:rsid w:val="00933C8E"/>
    <w:rsid w:val="00934728"/>
    <w:rsid w:val="0093536E"/>
    <w:rsid w:val="00935468"/>
    <w:rsid w:val="00935569"/>
    <w:rsid w:val="00935C2C"/>
    <w:rsid w:val="00935C5B"/>
    <w:rsid w:val="00936BD4"/>
    <w:rsid w:val="00937B02"/>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87F7D"/>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57EF"/>
    <w:rsid w:val="009C5F70"/>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BF"/>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A36"/>
    <w:rsid w:val="00A24C68"/>
    <w:rsid w:val="00A24C76"/>
    <w:rsid w:val="00A25D4F"/>
    <w:rsid w:val="00A26AEF"/>
    <w:rsid w:val="00A26C82"/>
    <w:rsid w:val="00A277E9"/>
    <w:rsid w:val="00A27C5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29EC"/>
    <w:rsid w:val="00A537D7"/>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A3"/>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6FDA"/>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1F92"/>
    <w:rsid w:val="00CF222F"/>
    <w:rsid w:val="00CF25EF"/>
    <w:rsid w:val="00CF2958"/>
    <w:rsid w:val="00CF2DAB"/>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593"/>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386"/>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34B"/>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5F09"/>
    <w:rsid w:val="00D963F9"/>
    <w:rsid w:val="00D96C3A"/>
    <w:rsid w:val="00D973FC"/>
    <w:rsid w:val="00D977EB"/>
    <w:rsid w:val="00DA02CB"/>
    <w:rsid w:val="00DA089F"/>
    <w:rsid w:val="00DA1139"/>
    <w:rsid w:val="00DA168A"/>
    <w:rsid w:val="00DA1BA9"/>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2BAA"/>
    <w:rsid w:val="00DF332A"/>
    <w:rsid w:val="00DF3E86"/>
    <w:rsid w:val="00DF46F1"/>
    <w:rsid w:val="00DF4B42"/>
    <w:rsid w:val="00DF5877"/>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1E1A"/>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386"/>
    <w:rsid w:val="00EE3B00"/>
    <w:rsid w:val="00EE3E4E"/>
    <w:rsid w:val="00EE4B3E"/>
    <w:rsid w:val="00EE4F4A"/>
    <w:rsid w:val="00EE563A"/>
    <w:rsid w:val="00EE5EA2"/>
    <w:rsid w:val="00EE67D9"/>
    <w:rsid w:val="00EE6FAF"/>
    <w:rsid w:val="00EE784F"/>
    <w:rsid w:val="00EE7C98"/>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A3D"/>
    <w:rsid w:val="00F04E78"/>
    <w:rsid w:val="00F05192"/>
    <w:rsid w:val="00F05757"/>
    <w:rsid w:val="00F057F0"/>
    <w:rsid w:val="00F05E7A"/>
    <w:rsid w:val="00F062C9"/>
    <w:rsid w:val="00F069BD"/>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374"/>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2C"/>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 w:type="paragraph" w:styleId="NurText">
    <w:name w:val="Plain Text"/>
    <w:basedOn w:val="Standard"/>
    <w:link w:val="NurTextZchn"/>
    <w:uiPriority w:val="99"/>
    <w:semiHidden/>
    <w:unhideWhenUsed/>
    <w:rsid w:val="004D2EA9"/>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semiHidden/>
    <w:rsid w:val="004D2EA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2799341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8906-B269-446A-9E31-EE94E07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Krienbuehl, Martina</cp:lastModifiedBy>
  <cp:revision>8</cp:revision>
  <cp:lastPrinted>2018-02-09T09:33:00Z</cp:lastPrinted>
  <dcterms:created xsi:type="dcterms:W3CDTF">2018-02-08T11:34:00Z</dcterms:created>
  <dcterms:modified xsi:type="dcterms:W3CDTF">2018-02-09T09:33:00Z</dcterms:modified>
</cp:coreProperties>
</file>